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C8" w:rsidRPr="00312622" w:rsidRDefault="00AB22C8"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AB22C8" w:rsidRPr="00312622" w:rsidRDefault="00AB22C8" w:rsidP="00A7093C">
      <w:pPr>
        <w:spacing w:line="340" w:lineRule="exact"/>
        <w:rPr>
          <w:rFonts w:ascii="黑体" w:eastAsia="黑体"/>
          <w:sz w:val="30"/>
          <w:szCs w:val="30"/>
        </w:rPr>
      </w:pPr>
      <w:r w:rsidRPr="00312622">
        <w:rPr>
          <w:rFonts w:ascii="黑体" w:eastAsia="黑体" w:hint="eastAsia"/>
          <w:sz w:val="30"/>
          <w:szCs w:val="30"/>
        </w:rPr>
        <w:t>注意保存</w:t>
      </w:r>
    </w:p>
    <w:p w:rsidR="00AB22C8" w:rsidRDefault="00AB22C8" w:rsidP="00A7093C"/>
    <w:p w:rsidR="00AB22C8" w:rsidRDefault="00AB22C8" w:rsidP="00A7093C"/>
    <w:p w:rsidR="00AB22C8" w:rsidRPr="00225247" w:rsidRDefault="00AB22C8"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AB22C8" w:rsidRPr="003229A6" w:rsidRDefault="00AB22C8"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AB22C8" w:rsidRDefault="00AB22C8" w:rsidP="00C34312">
      <w:pPr>
        <w:jc w:val="center"/>
        <w:rPr>
          <w:rFonts w:ascii="楷体_GB2312" w:eastAsia="楷体_GB2312"/>
          <w:sz w:val="32"/>
          <w:szCs w:val="32"/>
        </w:rPr>
      </w:pPr>
      <w:r>
        <w:rPr>
          <w:rFonts w:ascii="楷体_GB2312" w:eastAsia="楷体_GB2312"/>
          <w:sz w:val="32"/>
          <w:szCs w:val="32"/>
        </w:rPr>
        <w:t>2015</w:t>
      </w:r>
      <w:r>
        <w:rPr>
          <w:rFonts w:ascii="楷体_GB2312" w:eastAsia="楷体_GB2312" w:hint="eastAsia"/>
          <w:sz w:val="32"/>
          <w:szCs w:val="32"/>
        </w:rPr>
        <w:t>年第</w:t>
      </w:r>
      <w:r>
        <w:rPr>
          <w:rFonts w:ascii="楷体_GB2312" w:eastAsia="楷体_GB2312"/>
          <w:sz w:val="32"/>
          <w:szCs w:val="32"/>
        </w:rPr>
        <w:t>3</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26</w:t>
      </w:r>
      <w:r w:rsidRPr="0082318F">
        <w:rPr>
          <w:rFonts w:ascii="楷体_GB2312" w:eastAsia="楷体_GB2312" w:hint="eastAsia"/>
          <w:sz w:val="32"/>
          <w:szCs w:val="32"/>
        </w:rPr>
        <w:t>期</w:t>
      </w:r>
    </w:p>
    <w:p w:rsidR="00AB22C8" w:rsidRPr="004C0658" w:rsidRDefault="00AB22C8" w:rsidP="00A7093C">
      <w:pPr>
        <w:rPr>
          <w:rFonts w:ascii="仿宋_GB2312" w:eastAsia="仿宋_GB2312"/>
          <w:sz w:val="30"/>
          <w:szCs w:val="30"/>
        </w:rPr>
      </w:pPr>
      <w:r>
        <w:rPr>
          <w:noProof/>
        </w:rPr>
        <w:pict>
          <v:line id="_x0000_s1026" style="position:absolute;left:0;text-align:left;z-index:251658240" from="-11.4pt,31.05pt" to="416.1pt,31.05pt" strokecolor="red" strokeweight="2.25pt"/>
        </w:pict>
      </w:r>
      <w:r w:rsidRPr="004C0658">
        <w:rPr>
          <w:rFonts w:ascii="仿宋_GB2312" w:eastAsia="仿宋_GB2312" w:hint="eastAsia"/>
          <w:sz w:val="30"/>
          <w:szCs w:val="30"/>
        </w:rPr>
        <w:t>杭州市“两新”党务工作者协会编印</w:t>
      </w:r>
      <w:r w:rsidRPr="004C0658">
        <w:rPr>
          <w:rFonts w:ascii="仿宋_GB2312" w:eastAsia="仿宋_GB2312"/>
        </w:rPr>
        <w:t xml:space="preserve">        </w:t>
      </w:r>
      <w:smartTag w:uri="urn:schemas-microsoft-com:office:smarttags" w:element="chsdate">
        <w:smartTagPr>
          <w:attr w:name="IsROCDate" w:val="False"/>
          <w:attr w:name="IsLunarDate" w:val="False"/>
          <w:attr w:name="Day" w:val="27"/>
          <w:attr w:name="Month" w:val="4"/>
          <w:attr w:name="Year" w:val="2015"/>
        </w:smartTagPr>
        <w:r w:rsidRPr="004C0658">
          <w:rPr>
            <w:rFonts w:ascii="仿宋_GB2312" w:eastAsia="仿宋_GB2312"/>
            <w:sz w:val="30"/>
            <w:szCs w:val="30"/>
          </w:rPr>
          <w:t>201</w:t>
        </w:r>
        <w:r>
          <w:rPr>
            <w:rFonts w:ascii="仿宋_GB2312" w:eastAsia="仿宋_GB2312"/>
            <w:sz w:val="30"/>
            <w:szCs w:val="30"/>
          </w:rPr>
          <w:t>5</w:t>
        </w:r>
        <w:r w:rsidRPr="004C0658">
          <w:rPr>
            <w:rFonts w:ascii="仿宋_GB2312" w:eastAsia="仿宋_GB2312" w:hint="eastAsia"/>
            <w:sz w:val="30"/>
            <w:szCs w:val="30"/>
          </w:rPr>
          <w:t>年</w:t>
        </w:r>
        <w:r>
          <w:rPr>
            <w:rFonts w:ascii="仿宋_GB2312" w:eastAsia="仿宋_GB2312"/>
            <w:sz w:val="30"/>
            <w:szCs w:val="30"/>
          </w:rPr>
          <w:t>4</w:t>
        </w:r>
        <w:r w:rsidRPr="004C0658">
          <w:rPr>
            <w:rFonts w:ascii="仿宋_GB2312" w:eastAsia="仿宋_GB2312" w:hint="eastAsia"/>
            <w:sz w:val="30"/>
            <w:szCs w:val="30"/>
          </w:rPr>
          <w:t>月</w:t>
        </w:r>
        <w:r>
          <w:rPr>
            <w:rFonts w:ascii="仿宋_GB2312" w:eastAsia="仿宋_GB2312"/>
            <w:sz w:val="30"/>
            <w:szCs w:val="30"/>
          </w:rPr>
          <w:t>27</w:t>
        </w:r>
        <w:r w:rsidRPr="004C0658">
          <w:rPr>
            <w:rFonts w:ascii="仿宋_GB2312" w:eastAsia="仿宋_GB2312" w:hint="eastAsia"/>
            <w:sz w:val="30"/>
            <w:szCs w:val="30"/>
          </w:rPr>
          <w:t>日</w:t>
        </w:r>
      </w:smartTag>
    </w:p>
    <w:p w:rsidR="00AB22C8" w:rsidRDefault="00AB22C8" w:rsidP="00A7093C">
      <w:pPr>
        <w:rPr>
          <w:rFonts w:ascii="黑体" w:eastAsia="黑体" w:hAnsi="黑体"/>
          <w:kern w:val="0"/>
          <w:sz w:val="32"/>
        </w:rPr>
      </w:pPr>
    </w:p>
    <w:p w:rsidR="00AB22C8" w:rsidRDefault="00AB22C8" w:rsidP="00A7093C">
      <w:pPr>
        <w:rPr>
          <w:rFonts w:ascii="黑体" w:eastAsia="黑体" w:hAnsi="黑体"/>
          <w:kern w:val="0"/>
          <w:sz w:val="32"/>
        </w:rPr>
      </w:pPr>
      <w:r w:rsidRPr="00455E8E">
        <w:rPr>
          <w:rFonts w:ascii="黑体" w:eastAsia="黑体" w:hAnsi="黑体" w:hint="eastAsia"/>
          <w:kern w:val="0"/>
          <w:sz w:val="32"/>
        </w:rPr>
        <w:t>【本期</w:t>
      </w:r>
      <w:r w:rsidRPr="00455E8E">
        <w:rPr>
          <w:rStyle w:val="Strong"/>
          <w:rFonts w:ascii="黑体" w:eastAsia="黑体" w:hAnsi="黑体" w:hint="eastAsia"/>
          <w:kern w:val="0"/>
          <w:sz w:val="32"/>
          <w:szCs w:val="32"/>
        </w:rPr>
        <w:t>导读</w:t>
      </w:r>
      <w:r w:rsidRPr="00455E8E">
        <w:rPr>
          <w:rStyle w:val="Strong"/>
          <w:rFonts w:ascii="宋体" w:eastAsia="黑体"/>
          <w:kern w:val="0"/>
          <w:sz w:val="32"/>
          <w:szCs w:val="44"/>
        </w:rPr>
        <w:t> </w:t>
      </w:r>
      <w:r w:rsidRPr="00455E8E">
        <w:rPr>
          <w:rFonts w:ascii="黑体" w:eastAsia="黑体" w:hAnsi="黑体" w:hint="eastAsia"/>
          <w:kern w:val="0"/>
          <w:sz w:val="32"/>
        </w:rPr>
        <w:t>】</w:t>
      </w:r>
    </w:p>
    <w:p w:rsidR="00AB22C8" w:rsidRPr="00151C55" w:rsidRDefault="00AB22C8" w:rsidP="00A7093C">
      <w:pPr>
        <w:rPr>
          <w:rFonts w:ascii="楷体_GB2312" w:eastAsia="楷体_GB2312"/>
          <w:sz w:val="28"/>
          <w:szCs w:val="28"/>
        </w:rPr>
      </w:pPr>
      <w:r>
        <w:rPr>
          <w:rFonts w:ascii="楷体_GB2312" w:eastAsia="楷体_GB2312"/>
          <w:sz w:val="28"/>
          <w:szCs w:val="28"/>
        </w:rPr>
        <w:t xml:space="preserve">     </w:t>
      </w:r>
      <w:r w:rsidRPr="004E4ABB">
        <w:rPr>
          <w:rFonts w:ascii="楷体_GB2312" w:eastAsia="楷体_GB2312" w:hAnsi="宋体" w:cs="宋体"/>
          <w:kern w:val="0"/>
          <w:sz w:val="32"/>
          <w:szCs w:val="32"/>
        </w:rPr>
        <w:t>1</w:t>
      </w:r>
      <w:r>
        <w:rPr>
          <w:rFonts w:ascii="楷体_GB2312" w:eastAsia="楷体_GB2312" w:hAnsi="宋体" w:cs="宋体" w:hint="eastAsia"/>
          <w:kern w:val="0"/>
          <w:sz w:val="32"/>
          <w:szCs w:val="32"/>
        </w:rPr>
        <w:t>、</w:t>
      </w:r>
      <w:r w:rsidRPr="00151C55">
        <w:rPr>
          <w:rFonts w:ascii="楷体_GB2312" w:eastAsia="楷体_GB2312" w:hAnsi="宋体" w:cs="宋体" w:hint="eastAsia"/>
          <w:kern w:val="0"/>
          <w:sz w:val="32"/>
          <w:szCs w:val="32"/>
        </w:rPr>
        <w:t>富通集团以党建促发展</w:t>
      </w:r>
    </w:p>
    <w:p w:rsidR="00AB22C8" w:rsidRPr="00151C55" w:rsidRDefault="00AB22C8" w:rsidP="00304E82">
      <w:pPr>
        <w:pStyle w:val="NormalWeb"/>
        <w:shd w:val="clear" w:color="auto" w:fill="FFFFFF"/>
        <w:spacing w:beforeLines="50" w:afterLines="50"/>
        <w:ind w:leftChars="297" w:left="31680" w:hangingChars="150" w:firstLine="31680"/>
        <w:jc w:val="both"/>
        <w:rPr>
          <w:rFonts w:ascii="楷体_GB2312" w:eastAsia="楷体_GB2312"/>
          <w:sz w:val="32"/>
          <w:szCs w:val="32"/>
        </w:rPr>
      </w:pPr>
      <w:r>
        <w:rPr>
          <w:rFonts w:ascii="楷体_GB2312" w:eastAsia="楷体_GB2312"/>
          <w:sz w:val="32"/>
          <w:szCs w:val="32"/>
        </w:rPr>
        <w:t>2</w:t>
      </w:r>
      <w:r>
        <w:rPr>
          <w:rFonts w:ascii="楷体_GB2312" w:eastAsia="楷体_GB2312" w:hint="eastAsia"/>
          <w:sz w:val="32"/>
          <w:szCs w:val="32"/>
        </w:rPr>
        <w:t>、</w:t>
      </w:r>
      <w:r w:rsidRPr="00151C55">
        <w:rPr>
          <w:rFonts w:ascii="楷体_GB2312" w:eastAsia="楷体_GB2312" w:hint="eastAsia"/>
          <w:sz w:val="32"/>
          <w:szCs w:val="32"/>
        </w:rPr>
        <w:t>西湖区积极推进智慧型、学习型党组织建设</w:t>
      </w:r>
    </w:p>
    <w:p w:rsidR="00AB22C8" w:rsidRPr="00151C55" w:rsidRDefault="00AB22C8" w:rsidP="00304E82">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3</w:t>
      </w:r>
      <w:r w:rsidRPr="006544D3">
        <w:rPr>
          <w:rFonts w:ascii="楷体_GB2312" w:eastAsia="楷体_GB2312" w:hint="eastAsia"/>
          <w:sz w:val="32"/>
          <w:szCs w:val="32"/>
        </w:rPr>
        <w:t>、</w:t>
      </w:r>
      <w:r w:rsidRPr="00151C55">
        <w:rPr>
          <w:rFonts w:ascii="楷体_GB2312" w:eastAsia="楷体_GB2312" w:hint="eastAsia"/>
          <w:sz w:val="32"/>
          <w:szCs w:val="32"/>
        </w:rPr>
        <w:t>歌薇科技将员工关怀落到细微处</w:t>
      </w:r>
    </w:p>
    <w:p w:rsidR="00AB22C8" w:rsidRPr="00151C55" w:rsidRDefault="00AB22C8" w:rsidP="00304E82">
      <w:pPr>
        <w:pStyle w:val="NormalWeb"/>
        <w:shd w:val="clear" w:color="auto" w:fill="FFFFFF"/>
        <w:spacing w:beforeLines="50" w:afterLines="50"/>
        <w:ind w:leftChars="304" w:left="31680" w:hangingChars="150" w:firstLine="31680"/>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w:t>
      </w:r>
      <w:r w:rsidRPr="00151C55">
        <w:rPr>
          <w:rFonts w:ascii="楷体_GB2312" w:eastAsia="楷体_GB2312" w:hint="eastAsia"/>
          <w:sz w:val="32"/>
          <w:szCs w:val="32"/>
        </w:rPr>
        <w:t>三弘集团党委积极开展“四个一”活动，凝心聚力促发展</w:t>
      </w:r>
    </w:p>
    <w:p w:rsidR="00AB22C8" w:rsidRPr="002D04C3" w:rsidRDefault="00AB22C8" w:rsidP="00304E82">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w:t>
      </w:r>
      <w:r w:rsidRPr="002F62B9">
        <w:rPr>
          <w:rFonts w:ascii="楷体_GB2312" w:eastAsia="楷体_GB2312" w:hint="eastAsia"/>
          <w:sz w:val="32"/>
          <w:szCs w:val="32"/>
        </w:rPr>
        <w:t>协会动态</w:t>
      </w:r>
    </w:p>
    <w:p w:rsidR="00AB22C8" w:rsidRPr="00D402D0" w:rsidRDefault="00AB22C8" w:rsidP="00A7093C">
      <w:pPr>
        <w:pStyle w:val="NormalWeb"/>
        <w:shd w:val="clear" w:color="auto" w:fill="FFFFFF"/>
        <w:jc w:val="both"/>
        <w:rPr>
          <w:rFonts w:ascii="宋体" w:eastAsia="仿宋_GB2312"/>
          <w:sz w:val="32"/>
          <w:szCs w:val="32"/>
        </w:rPr>
      </w:pPr>
    </w:p>
    <w:p w:rsidR="00AB22C8" w:rsidRDefault="00AB22C8" w:rsidP="00A7093C">
      <w:pPr>
        <w:pStyle w:val="NormalWeb"/>
        <w:shd w:val="clear" w:color="auto" w:fill="FFFFFF"/>
        <w:jc w:val="both"/>
        <w:rPr>
          <w:rFonts w:ascii="宋体" w:eastAsia="仿宋_GB2312"/>
          <w:sz w:val="32"/>
          <w:szCs w:val="32"/>
        </w:rPr>
      </w:pPr>
    </w:p>
    <w:p w:rsidR="00AB22C8" w:rsidRDefault="00AB22C8" w:rsidP="00A7093C">
      <w:pPr>
        <w:pStyle w:val="NormalWeb"/>
        <w:shd w:val="clear" w:color="auto" w:fill="FFFFFF"/>
        <w:jc w:val="both"/>
        <w:rPr>
          <w:rFonts w:ascii="宋体" w:eastAsia="仿宋_GB2312"/>
          <w:sz w:val="32"/>
          <w:szCs w:val="32"/>
        </w:rPr>
      </w:pPr>
    </w:p>
    <w:p w:rsidR="00AB22C8" w:rsidRDefault="00AB22C8" w:rsidP="00A7093C">
      <w:pPr>
        <w:pStyle w:val="NormalWeb"/>
        <w:shd w:val="clear" w:color="auto" w:fill="FFFFFF"/>
        <w:jc w:val="both"/>
        <w:rPr>
          <w:rFonts w:ascii="宋体" w:eastAsia="仿宋_GB2312"/>
          <w:sz w:val="32"/>
          <w:szCs w:val="32"/>
        </w:rPr>
      </w:pPr>
    </w:p>
    <w:p w:rsidR="00AB22C8" w:rsidRDefault="00AB22C8" w:rsidP="00A7093C">
      <w:pPr>
        <w:pStyle w:val="NormalWeb"/>
        <w:shd w:val="clear" w:color="auto" w:fill="FFFFFF"/>
        <w:jc w:val="both"/>
        <w:rPr>
          <w:rFonts w:ascii="宋体" w:eastAsia="仿宋_GB2312"/>
          <w:sz w:val="32"/>
          <w:szCs w:val="32"/>
        </w:rPr>
      </w:pPr>
    </w:p>
    <w:p w:rsidR="00AB22C8" w:rsidRPr="00151C55" w:rsidRDefault="00AB22C8" w:rsidP="00C86501">
      <w:pPr>
        <w:pStyle w:val="NormalWeb"/>
        <w:shd w:val="clear" w:color="auto" w:fill="FFFFFF"/>
        <w:spacing w:line="540" w:lineRule="exact"/>
        <w:jc w:val="both"/>
        <w:rPr>
          <w:rStyle w:val="Strong"/>
          <w:rFonts w:ascii="黑体" w:eastAsia="黑体" w:cs="宋体"/>
          <w:sz w:val="32"/>
          <w:szCs w:val="32"/>
        </w:rPr>
      </w:pPr>
      <w:r w:rsidRPr="006544D3">
        <w:rPr>
          <w:rFonts w:ascii="宋体" w:eastAsia="仿宋_GB2312"/>
          <w:sz w:val="32"/>
          <w:szCs w:val="32"/>
        </w:rPr>
        <w:t> </w:t>
      </w:r>
      <w:r w:rsidRPr="00847E9E">
        <w:rPr>
          <w:rStyle w:val="Strong"/>
          <w:rFonts w:ascii="黑体" w:eastAsia="黑体" w:hint="eastAsia"/>
          <w:b w:val="0"/>
          <w:sz w:val="32"/>
          <w:szCs w:val="32"/>
        </w:rPr>
        <w:t>☆</w:t>
      </w:r>
      <w:r w:rsidRPr="00847E9E">
        <w:rPr>
          <w:rStyle w:val="Strong"/>
          <w:rFonts w:ascii="黑体" w:eastAsia="黑体"/>
          <w:b w:val="0"/>
          <w:sz w:val="32"/>
          <w:szCs w:val="32"/>
        </w:rPr>
        <w:t xml:space="preserve"> </w:t>
      </w:r>
      <w:r w:rsidRPr="00151C55">
        <w:rPr>
          <w:rStyle w:val="Strong"/>
          <w:rFonts w:ascii="黑体" w:eastAsia="黑体" w:cs="宋体" w:hint="eastAsia"/>
          <w:sz w:val="32"/>
          <w:szCs w:val="32"/>
        </w:rPr>
        <w:t>富通集团以党建促发展</w:t>
      </w:r>
    </w:p>
    <w:p w:rsidR="00AB22C8" w:rsidRPr="00151C55" w:rsidRDefault="00AB22C8" w:rsidP="00304E82">
      <w:pPr>
        <w:pStyle w:val="NormalWeb"/>
        <w:shd w:val="clear" w:color="auto" w:fill="FFFFFF"/>
        <w:spacing w:beforeLines="50" w:line="540" w:lineRule="exact"/>
        <w:ind w:firstLineChars="246" w:firstLine="31680"/>
        <w:rPr>
          <w:rFonts w:ascii="仿宋_GB2312" w:eastAsia="仿宋_GB2312"/>
          <w:sz w:val="32"/>
          <w:szCs w:val="32"/>
        </w:rPr>
      </w:pPr>
      <w:r w:rsidRPr="00151C55">
        <w:rPr>
          <w:rFonts w:ascii="仿宋_GB2312" w:eastAsia="仿宋_GB2312" w:hint="eastAsia"/>
          <w:b/>
          <w:sz w:val="32"/>
          <w:szCs w:val="32"/>
        </w:rPr>
        <w:t>实施“交叉兼职”，发挥党组织的战斗堡垒作用。</w:t>
      </w:r>
      <w:r w:rsidRPr="00151C55">
        <w:rPr>
          <w:rFonts w:ascii="仿宋_GB2312" w:eastAsia="仿宋_GB2312" w:hint="eastAsia"/>
          <w:sz w:val="32"/>
          <w:szCs w:val="32"/>
        </w:rPr>
        <w:t>富通集团实行党委班子与经营班子交叉兼职，公司党委书记兼任公司法定董事、总裁职务，凡涉及企业发展的重大问题，都由公司党委和董事会共同讨论并作出决策。积极加强基层组织力量配置，下属分公司党支部书记</w:t>
      </w:r>
      <w:r>
        <w:rPr>
          <w:rFonts w:ascii="仿宋_GB2312" w:eastAsia="仿宋_GB2312" w:hint="eastAsia"/>
          <w:sz w:val="32"/>
          <w:szCs w:val="32"/>
        </w:rPr>
        <w:t>由</w:t>
      </w:r>
      <w:r w:rsidRPr="00151C55">
        <w:rPr>
          <w:rFonts w:ascii="仿宋_GB2312" w:eastAsia="仿宋_GB2312" w:hint="eastAsia"/>
          <w:sz w:val="32"/>
          <w:szCs w:val="32"/>
        </w:rPr>
        <w:t>行政主要负责人兼任，形成党委统一领导与下属各分公司属地管理相结合的工作方式，为党建工作奠定坚实的组织基础。注重党组织和经营组织在人才队伍上“双向建设”，将优秀的党员干部和员工吸纳到组织中，将优秀党员推荐到管理岗位上，</w:t>
      </w:r>
      <w:r w:rsidRPr="00151C55">
        <w:rPr>
          <w:rFonts w:ascii="仿宋_GB2312" w:eastAsia="仿宋_GB2312"/>
          <w:sz w:val="32"/>
          <w:szCs w:val="32"/>
        </w:rPr>
        <w:t xml:space="preserve"> </w:t>
      </w:r>
    </w:p>
    <w:p w:rsidR="00AB22C8" w:rsidRPr="00151C55" w:rsidRDefault="00AB22C8" w:rsidP="00304E82">
      <w:pPr>
        <w:pStyle w:val="NormalWeb"/>
        <w:shd w:val="clear" w:color="auto" w:fill="FFFFFF"/>
        <w:spacing w:line="540" w:lineRule="exact"/>
        <w:ind w:firstLineChars="246" w:firstLine="31680"/>
        <w:rPr>
          <w:rFonts w:ascii="仿宋_GB2312" w:eastAsia="仿宋_GB2312"/>
          <w:sz w:val="32"/>
          <w:szCs w:val="32"/>
        </w:rPr>
      </w:pPr>
      <w:r w:rsidRPr="00151C55">
        <w:rPr>
          <w:rFonts w:ascii="仿宋_GB2312" w:eastAsia="仿宋_GB2312" w:hint="eastAsia"/>
          <w:b/>
          <w:sz w:val="32"/>
          <w:szCs w:val="32"/>
        </w:rPr>
        <w:t>完善工作机制，促进企业党建与经营的有机融合。</w:t>
      </w:r>
      <w:r w:rsidRPr="00151C55">
        <w:rPr>
          <w:rFonts w:ascii="仿宋_GB2312" w:eastAsia="仿宋_GB2312" w:hint="eastAsia"/>
          <w:sz w:val="32"/>
          <w:szCs w:val="32"/>
        </w:rPr>
        <w:t>富通集团党委实施以围绕经济建设中心、强化党组织领导核心、凝聚职工群众人心为主要内容的“三心工程”，将党的工作渗透到生产经营的各个环节，做到目标同向、思想同心、工作同步。每月坚持党工团联席会议制度，协调解决重点工作；以党员服务中心为载体，健全基层组织建设保障机制、党员动态管理机制、党组织和党员联系服务群众机制。积极推行党企协调会、民情恳谈会、重大决策民主听证会的“新三会”制度，凡涉及企业生存发展和员工切身利益的重大事</w:t>
      </w:r>
      <w:r>
        <w:rPr>
          <w:rFonts w:ascii="仿宋_GB2312" w:eastAsia="仿宋_GB2312" w:hint="eastAsia"/>
          <w:sz w:val="32"/>
          <w:szCs w:val="32"/>
        </w:rPr>
        <w:t>项，在决策前召开由党员和职工代表参加的民主听证会，并经党组织与决策层充分协商，最终</w:t>
      </w:r>
      <w:r w:rsidRPr="00151C55">
        <w:rPr>
          <w:rFonts w:ascii="仿宋_GB2312" w:eastAsia="仿宋_GB2312" w:hint="eastAsia"/>
          <w:sz w:val="32"/>
          <w:szCs w:val="32"/>
        </w:rPr>
        <w:t>形成一致意见。</w:t>
      </w:r>
    </w:p>
    <w:p w:rsidR="00AB22C8" w:rsidRPr="00151C55" w:rsidRDefault="00AB22C8" w:rsidP="00304E82">
      <w:pPr>
        <w:pStyle w:val="NormalWeb"/>
        <w:shd w:val="clear" w:color="auto" w:fill="FFFFFF"/>
        <w:spacing w:line="540" w:lineRule="exact"/>
        <w:ind w:firstLineChars="246" w:firstLine="31680"/>
        <w:rPr>
          <w:rFonts w:ascii="仿宋_GB2312" w:eastAsia="仿宋_GB2312"/>
          <w:sz w:val="32"/>
          <w:szCs w:val="32"/>
        </w:rPr>
      </w:pPr>
      <w:r w:rsidRPr="00151C55">
        <w:rPr>
          <w:rFonts w:ascii="仿宋_GB2312" w:eastAsia="仿宋_GB2312" w:hint="eastAsia"/>
          <w:b/>
          <w:sz w:val="32"/>
          <w:szCs w:val="32"/>
        </w:rPr>
        <w:t>关爱员工，构建企业和谐劳动关系。</w:t>
      </w:r>
      <w:r w:rsidRPr="00151C55">
        <w:rPr>
          <w:rFonts w:ascii="仿宋_GB2312" w:eastAsia="仿宋_GB2312" w:hint="eastAsia"/>
          <w:sz w:val="32"/>
          <w:szCs w:val="32"/>
        </w:rPr>
        <w:t>在集团党委的提议和推动下，公司相继出台了优化和完善绩效考核工资制度、工龄补贴、基层干部补贴、夜班补贴等各项制度，以及住房公积金、安全补贴和优秀员工补贴等制度，实实在在为干部员工办实事，促进了企业和谐劳动关系的发展。此外，在集团党委的组织和发起下，富通集团设立了职工互助基金会，党员率先入会，通过集团行政拨款和会员自行缴纳会费相结合的方式滚动运行，互助基金会为发扬职工互帮互助和关爱风尚起到了很大的作用。</w:t>
      </w:r>
    </w:p>
    <w:p w:rsidR="00AB22C8" w:rsidRPr="00151C55" w:rsidRDefault="00AB22C8" w:rsidP="00304E82">
      <w:pPr>
        <w:pStyle w:val="NormalWeb"/>
        <w:shd w:val="clear" w:color="auto" w:fill="FFFFFF"/>
        <w:spacing w:line="540" w:lineRule="exact"/>
        <w:ind w:firstLineChars="246" w:firstLine="31680"/>
        <w:rPr>
          <w:rFonts w:ascii="仿宋_GB2312" w:eastAsia="仿宋_GB2312"/>
          <w:sz w:val="32"/>
          <w:szCs w:val="32"/>
        </w:rPr>
      </w:pPr>
      <w:r w:rsidRPr="00151C55">
        <w:rPr>
          <w:rFonts w:ascii="仿宋_GB2312" w:eastAsia="仿宋_GB2312" w:hint="eastAsia"/>
          <w:b/>
          <w:sz w:val="32"/>
          <w:szCs w:val="32"/>
        </w:rPr>
        <w:t>打造学习型组织，助推企业健康发展。</w:t>
      </w:r>
      <w:r w:rsidRPr="00151C55">
        <w:rPr>
          <w:rFonts w:ascii="仿宋_GB2312" w:eastAsia="仿宋_GB2312" w:hint="eastAsia"/>
          <w:sz w:val="32"/>
          <w:szCs w:val="32"/>
        </w:rPr>
        <w:t>集团党委高度关注和积极推动学习型组织建设，为公司未来长远发展提供人才保障。配合公司人力资源部举办</w:t>
      </w:r>
      <w:r w:rsidRPr="00151C55">
        <w:rPr>
          <w:rFonts w:ascii="仿宋_GB2312" w:eastAsia="仿宋_GB2312"/>
          <w:sz w:val="32"/>
          <w:szCs w:val="32"/>
        </w:rPr>
        <w:t>MBA</w:t>
      </w:r>
      <w:r w:rsidRPr="00151C55">
        <w:rPr>
          <w:rFonts w:ascii="仿宋_GB2312" w:eastAsia="仿宋_GB2312" w:hint="eastAsia"/>
          <w:sz w:val="32"/>
          <w:szCs w:val="32"/>
        </w:rPr>
        <w:t>管理培训班和中级管理培训班，截止目前已成功举办了三期</w:t>
      </w:r>
      <w:r w:rsidRPr="00151C55">
        <w:rPr>
          <w:rFonts w:ascii="仿宋_GB2312" w:eastAsia="仿宋_GB2312"/>
          <w:sz w:val="32"/>
          <w:szCs w:val="32"/>
        </w:rPr>
        <w:t>MBA</w:t>
      </w:r>
      <w:r w:rsidRPr="00151C55">
        <w:rPr>
          <w:rFonts w:ascii="仿宋_GB2312" w:eastAsia="仿宋_GB2312" w:hint="eastAsia"/>
          <w:sz w:val="32"/>
          <w:szCs w:val="32"/>
        </w:rPr>
        <w:t>管理培训班、三期中级管理培训班和三期基层干部培训班，先后为集团输送各类高端人才约千人。同时，公司分批选送优秀员工赴日本及境外进行短期研修，极大地激发了干部员工的学习热情，干部员工队伍的整体素质不断提升。</w:t>
      </w:r>
    </w:p>
    <w:p w:rsidR="00AB22C8" w:rsidRPr="00151C55" w:rsidRDefault="00AB22C8" w:rsidP="002144C5">
      <w:pPr>
        <w:pStyle w:val="NormalWeb"/>
        <w:shd w:val="clear" w:color="auto" w:fill="FFFFFF"/>
        <w:spacing w:beforeLines="50" w:line="540" w:lineRule="exact"/>
        <w:jc w:val="both"/>
        <w:rPr>
          <w:rFonts w:ascii="黑体" w:eastAsia="黑体"/>
          <w:b/>
          <w:sz w:val="32"/>
          <w:szCs w:val="32"/>
        </w:rPr>
      </w:pPr>
      <w:r w:rsidRPr="006544D3">
        <w:rPr>
          <w:rFonts w:ascii="宋体" w:eastAsia="仿宋_GB2312"/>
          <w:sz w:val="32"/>
          <w:szCs w:val="32"/>
        </w:rPr>
        <w:t> </w:t>
      </w:r>
      <w:r w:rsidRPr="00847E9E">
        <w:rPr>
          <w:rStyle w:val="Strong"/>
          <w:rFonts w:ascii="黑体" w:eastAsia="黑体" w:hint="eastAsia"/>
          <w:b w:val="0"/>
          <w:sz w:val="32"/>
          <w:szCs w:val="32"/>
        </w:rPr>
        <w:t>☆</w:t>
      </w:r>
      <w:r w:rsidRPr="00847E9E">
        <w:rPr>
          <w:rStyle w:val="Strong"/>
          <w:rFonts w:ascii="黑体" w:eastAsia="黑体"/>
          <w:b w:val="0"/>
          <w:sz w:val="32"/>
          <w:szCs w:val="32"/>
        </w:rPr>
        <w:t xml:space="preserve"> </w:t>
      </w:r>
      <w:r w:rsidRPr="00151C55">
        <w:rPr>
          <w:rStyle w:val="Strong"/>
          <w:rFonts w:ascii="黑体" w:eastAsia="黑体" w:cs="宋体" w:hint="eastAsia"/>
          <w:sz w:val="32"/>
          <w:szCs w:val="32"/>
        </w:rPr>
        <w:t>西湖区积极推进智慧型、学习型党组织建设</w:t>
      </w:r>
    </w:p>
    <w:p w:rsidR="00AB22C8" w:rsidRPr="00151C55" w:rsidRDefault="00AB22C8" w:rsidP="00304E82">
      <w:pPr>
        <w:pStyle w:val="NormalWeb"/>
        <w:shd w:val="clear" w:color="auto" w:fill="FFFFFF"/>
        <w:spacing w:beforeLines="50" w:line="540" w:lineRule="exact"/>
        <w:ind w:firstLineChars="246" w:firstLine="31680"/>
        <w:rPr>
          <w:rFonts w:ascii="仿宋_GB2312" w:eastAsia="仿宋_GB2312"/>
          <w:sz w:val="32"/>
          <w:szCs w:val="32"/>
        </w:rPr>
      </w:pPr>
      <w:r w:rsidRPr="00151C55">
        <w:rPr>
          <w:rFonts w:ascii="仿宋_GB2312" w:eastAsia="仿宋_GB2312" w:hint="eastAsia"/>
          <w:sz w:val="32"/>
          <w:szCs w:val="32"/>
        </w:rPr>
        <w:t>西湖区积极引导和支持“数字娱乐产业园”党委开展智慧型、学习型党组织建设，打造“红领基地、白领学堂、蓝领技能”为主要内容的“魅力正午”学习平台。</w:t>
      </w:r>
    </w:p>
    <w:p w:rsidR="00AB22C8" w:rsidRPr="00151C55" w:rsidRDefault="00AB22C8" w:rsidP="00304E82">
      <w:pPr>
        <w:pStyle w:val="NormalWeb"/>
        <w:shd w:val="clear" w:color="auto" w:fill="FFFFFF"/>
        <w:spacing w:line="540" w:lineRule="exact"/>
        <w:ind w:firstLineChars="246" w:firstLine="31680"/>
        <w:rPr>
          <w:rFonts w:ascii="仿宋_GB2312" w:eastAsia="仿宋_GB2312"/>
          <w:sz w:val="32"/>
          <w:szCs w:val="32"/>
        </w:rPr>
      </w:pPr>
      <w:r w:rsidRPr="00151C55">
        <w:rPr>
          <w:rFonts w:ascii="仿宋_GB2312" w:eastAsia="仿宋_GB2312"/>
          <w:b/>
          <w:sz w:val="32"/>
          <w:szCs w:val="32"/>
        </w:rPr>
        <w:t>1</w:t>
      </w:r>
      <w:r w:rsidRPr="00151C55">
        <w:rPr>
          <w:rFonts w:ascii="仿宋_GB2312" w:eastAsia="仿宋_GB2312" w:hint="eastAsia"/>
          <w:b/>
          <w:sz w:val="32"/>
          <w:szCs w:val="32"/>
        </w:rPr>
        <w:t>、强化红色核心内容，主打“红领基地”。</w:t>
      </w:r>
      <w:r w:rsidRPr="00151C55">
        <w:rPr>
          <w:rFonts w:ascii="仿宋_GB2312" w:eastAsia="仿宋_GB2312" w:hint="eastAsia"/>
          <w:sz w:val="32"/>
          <w:szCs w:val="32"/>
        </w:rPr>
        <w:t>一是夯实打造“红领阵地”。以“魅力正午”为核心实体平台，通过“党员</w:t>
      </w:r>
      <w:r w:rsidRPr="00151C55">
        <w:rPr>
          <w:rFonts w:ascii="仿宋_GB2312" w:eastAsia="仿宋_GB2312"/>
          <w:sz w:val="32"/>
          <w:szCs w:val="32"/>
        </w:rPr>
        <w:t>QQ</w:t>
      </w:r>
      <w:r w:rsidRPr="00151C55">
        <w:rPr>
          <w:rFonts w:ascii="仿宋_GB2312" w:eastAsia="仿宋_GB2312" w:hint="eastAsia"/>
          <w:sz w:val="32"/>
          <w:szCs w:val="32"/>
        </w:rPr>
        <w:t>群互动、党建资讯信息、网络远程教育”三大虚拟平台，突出“骨干双培、创业指导、文创版权保护、中小企业融资帮助、人才交流、青少年创意实践互动”六项特色服务。二是主题突出“红领内容”。数字娱乐产业园党委充分利用午间的这个一小时开展各类以党员为主体的形势政策学习、党课快读半小时、党员先行一课、支部书记大家谈、等丰富多彩的学习内容。三是正面彰显“红领本色”。以最美职场人、党员积极分子等表彰为主的红领表彰会，通过先进人物正能量宣传，突显“魅力正午”红色魅力，打造成为“企业所需要、党员所拥护、业主所支持、员工所欢迎”的政治核心和服务中心。</w:t>
      </w:r>
    </w:p>
    <w:p w:rsidR="00AB22C8" w:rsidRPr="00151C55" w:rsidRDefault="00AB22C8" w:rsidP="00304E82">
      <w:pPr>
        <w:pStyle w:val="NormalWeb"/>
        <w:shd w:val="clear" w:color="auto" w:fill="FFFFFF"/>
        <w:spacing w:line="540" w:lineRule="exact"/>
        <w:ind w:firstLineChars="246" w:firstLine="31680"/>
        <w:rPr>
          <w:rFonts w:ascii="仿宋_GB2312" w:eastAsia="仿宋_GB2312"/>
          <w:sz w:val="32"/>
          <w:szCs w:val="32"/>
        </w:rPr>
      </w:pPr>
      <w:r w:rsidRPr="00151C55">
        <w:rPr>
          <w:rFonts w:ascii="仿宋_GB2312" w:eastAsia="仿宋_GB2312"/>
          <w:b/>
          <w:sz w:val="32"/>
          <w:szCs w:val="32"/>
        </w:rPr>
        <w:t>2</w:t>
      </w:r>
      <w:r w:rsidRPr="00151C55">
        <w:rPr>
          <w:rFonts w:ascii="仿宋_GB2312" w:eastAsia="仿宋_GB2312" w:hint="eastAsia"/>
          <w:b/>
          <w:sz w:val="32"/>
          <w:szCs w:val="32"/>
        </w:rPr>
        <w:t>、拓展学习服务对象，延伸“白领学堂”。</w:t>
      </w:r>
      <w:r w:rsidRPr="00151C55">
        <w:rPr>
          <w:rFonts w:ascii="仿宋_GB2312" w:eastAsia="仿宋_GB2312" w:hint="eastAsia"/>
          <w:sz w:val="32"/>
          <w:szCs w:val="32"/>
        </w:rPr>
        <w:t>一是针对打造“多元白领”。</w:t>
      </w:r>
      <w:r w:rsidRPr="00151C55">
        <w:rPr>
          <w:rFonts w:ascii="仿宋_GB2312" w:eastAsia="仿宋_GB2312"/>
          <w:sz w:val="32"/>
          <w:szCs w:val="32"/>
        </w:rPr>
        <w:t xml:space="preserve"> </w:t>
      </w:r>
      <w:r w:rsidRPr="00151C55">
        <w:rPr>
          <w:rFonts w:ascii="仿宋_GB2312" w:eastAsia="仿宋_GB2312" w:hint="eastAsia"/>
          <w:sz w:val="32"/>
          <w:szCs w:val="32"/>
        </w:rPr>
        <w:t>针对楼宇党员中多为白领阶层，有着年龄低、学历高、交友闭塞等特点，园区党委积极利用“实体</w:t>
      </w:r>
      <w:r w:rsidRPr="00151C55">
        <w:rPr>
          <w:rFonts w:ascii="仿宋_GB2312" w:eastAsia="仿宋_GB2312"/>
          <w:sz w:val="32"/>
          <w:szCs w:val="32"/>
        </w:rPr>
        <w:t>+</w:t>
      </w:r>
      <w:r w:rsidRPr="00151C55">
        <w:rPr>
          <w:rFonts w:ascii="仿宋_GB2312" w:eastAsia="仿宋_GB2312" w:hint="eastAsia"/>
          <w:sz w:val="32"/>
          <w:szCs w:val="32"/>
        </w:rPr>
        <w:t>虚体”方式，依托“魅力正午”平台，打造</w:t>
      </w:r>
      <w:r w:rsidRPr="00151C55">
        <w:rPr>
          <w:rFonts w:ascii="仿宋_GB2312" w:eastAsia="仿宋_GB2312"/>
          <w:sz w:val="32"/>
          <w:szCs w:val="32"/>
        </w:rPr>
        <w:t>QQ</w:t>
      </w:r>
      <w:r w:rsidRPr="00151C55">
        <w:rPr>
          <w:rFonts w:ascii="仿宋_GB2312" w:eastAsia="仿宋_GB2312" w:hint="eastAsia"/>
          <w:sz w:val="32"/>
          <w:szCs w:val="32"/>
        </w:rPr>
        <w:t>群、微信等虚拟交流平台，为楼宇白领党员提供一个从不认识到认识，从陌生到熟悉的立体交流平台。二是特色推出“白领主题”。针对楼宇白领党员的需求，推出“职场导航沙龙”、“开心乐园沙龙”、“魅力女人沙龙”和“时尚先生沙龙”四大主题项目，邀请创业精英、心理专家、养生专家、教育专家、卫生专家、婚恋专家等走进楼宇，为白领党员们提供点单式服务。三是努力形成“白领互动”。原楼宇企业之间经常出现老死不相往来的的局面，“魅力正午”平台打破了企业与企业之间、党员与党员之间、员工与员工之间隔着一堵墙相见不相识的情况，各类形式多样，丰富多彩、贴近党员、贴近员工、贴近企业的活动，使企业之间和谐度提升。</w:t>
      </w:r>
    </w:p>
    <w:p w:rsidR="00AB22C8" w:rsidRDefault="00AB22C8" w:rsidP="00304E82">
      <w:pPr>
        <w:pStyle w:val="NormalWeb"/>
        <w:shd w:val="clear" w:color="auto" w:fill="FFFFFF"/>
        <w:spacing w:line="540" w:lineRule="exact"/>
        <w:ind w:firstLineChars="246" w:firstLine="31680"/>
        <w:rPr>
          <w:rFonts w:ascii="仿宋_GB2312" w:eastAsia="仿宋_GB2312"/>
          <w:sz w:val="32"/>
          <w:szCs w:val="32"/>
        </w:rPr>
      </w:pPr>
      <w:r w:rsidRPr="00151C55">
        <w:rPr>
          <w:rFonts w:ascii="仿宋_GB2312" w:eastAsia="仿宋_GB2312"/>
          <w:b/>
          <w:sz w:val="32"/>
          <w:szCs w:val="32"/>
        </w:rPr>
        <w:t>3</w:t>
      </w:r>
      <w:r w:rsidRPr="00151C55">
        <w:rPr>
          <w:rFonts w:ascii="仿宋_GB2312" w:eastAsia="仿宋_GB2312" w:hint="eastAsia"/>
          <w:b/>
          <w:sz w:val="32"/>
          <w:szCs w:val="32"/>
        </w:rPr>
        <w:t>、结合特殊学习需求，培育“蓝领技能”。</w:t>
      </w:r>
      <w:r w:rsidRPr="00151C55">
        <w:rPr>
          <w:rFonts w:ascii="仿宋_GB2312" w:eastAsia="仿宋_GB2312" w:hint="eastAsia"/>
          <w:sz w:val="32"/>
          <w:szCs w:val="32"/>
        </w:rPr>
        <w:t>一是准确定位“蓝领培育”。结合园区产业特点，针对有部分蓝领企业党员，他们需要进一步提升工作技能和自我价值的需求，园区党委确定蓝领培育目标，利用“两新党校”和“魅力正午”平台，进行有针对性的“蓝领培育”课程。二是积极整合“蓝领服务”。在蓝领培育工作中，园区党委整合工会、劳动站、妇联等资源，利用党群力量，在服务园区蓝领党员的基础上，拓展服务人群，开展“蓝领技能服务”。三是全面提供“蓝领培训”。园区党委联合街道工会、街道劳动保障站，针对数娱高新企业多、科技人才需求大的情况，专题开展为期一个月的高级程序员培训，通过培训有</w:t>
      </w:r>
      <w:r w:rsidRPr="00151C55">
        <w:rPr>
          <w:rFonts w:ascii="仿宋_GB2312" w:eastAsia="仿宋_GB2312"/>
          <w:sz w:val="32"/>
          <w:szCs w:val="32"/>
        </w:rPr>
        <w:t>43</w:t>
      </w:r>
      <w:r w:rsidRPr="00151C55">
        <w:rPr>
          <w:rFonts w:ascii="仿宋_GB2312" w:eastAsia="仿宋_GB2312" w:hint="eastAsia"/>
          <w:sz w:val="32"/>
          <w:szCs w:val="32"/>
        </w:rPr>
        <w:t>名学员拿到了杭州市劳动和社会保障局颁发程序设计员（高级）职业资格证书。</w:t>
      </w:r>
    </w:p>
    <w:p w:rsidR="00AB22C8" w:rsidRPr="00151C55" w:rsidRDefault="00AB22C8" w:rsidP="00304E82">
      <w:pPr>
        <w:pStyle w:val="NormalWeb"/>
        <w:shd w:val="clear" w:color="auto" w:fill="FFFFFF"/>
        <w:spacing w:beforeLines="50" w:afterLines="50" w:line="540" w:lineRule="exact"/>
        <w:ind w:firstLineChars="196" w:firstLine="31680"/>
        <w:rPr>
          <w:rFonts w:ascii="黑体" w:eastAsia="黑体"/>
          <w:b/>
          <w:sz w:val="32"/>
          <w:szCs w:val="32"/>
        </w:rPr>
      </w:pPr>
      <w:r w:rsidRPr="00847E9E">
        <w:rPr>
          <w:rStyle w:val="Strong"/>
          <w:rFonts w:ascii="黑体" w:eastAsia="黑体" w:hint="eastAsia"/>
          <w:b w:val="0"/>
          <w:sz w:val="32"/>
          <w:szCs w:val="32"/>
        </w:rPr>
        <w:t>☆</w:t>
      </w:r>
      <w:r>
        <w:rPr>
          <w:rStyle w:val="Strong"/>
          <w:rFonts w:ascii="黑体" w:eastAsia="黑体"/>
          <w:sz w:val="32"/>
          <w:szCs w:val="32"/>
        </w:rPr>
        <w:t xml:space="preserve"> </w:t>
      </w:r>
      <w:r w:rsidRPr="00151C55">
        <w:rPr>
          <w:rStyle w:val="Strong"/>
          <w:rFonts w:ascii="黑体" w:eastAsia="黑体" w:hint="eastAsia"/>
          <w:sz w:val="32"/>
          <w:szCs w:val="32"/>
        </w:rPr>
        <w:t>歌薇科技将员工关怀落到细微处</w:t>
      </w:r>
    </w:p>
    <w:p w:rsidR="00AB22C8" w:rsidRPr="00151C55" w:rsidRDefault="00AB22C8" w:rsidP="00304E82">
      <w:pPr>
        <w:spacing w:line="540" w:lineRule="exact"/>
        <w:ind w:firstLineChars="200" w:firstLine="31680"/>
        <w:rPr>
          <w:rFonts w:ascii="仿宋_GB2312" w:eastAsia="仿宋_GB2312" w:hAnsi="宋体" w:cs="宋体"/>
          <w:kern w:val="0"/>
          <w:sz w:val="32"/>
          <w:szCs w:val="32"/>
        </w:rPr>
      </w:pPr>
      <w:r w:rsidRPr="000951FB">
        <w:rPr>
          <w:rFonts w:ascii="仿宋_GB2312" w:eastAsia="仿宋_GB2312" w:hAnsi="宋体" w:cs="宋体" w:hint="eastAsia"/>
          <w:b/>
          <w:kern w:val="0"/>
          <w:sz w:val="32"/>
          <w:szCs w:val="32"/>
        </w:rPr>
        <w:t>关爱员工身心健康从微笑开始。</w:t>
      </w:r>
      <w:r w:rsidRPr="00151C55">
        <w:rPr>
          <w:rFonts w:ascii="仿宋_GB2312" w:eastAsia="仿宋_GB2312" w:hAnsi="宋体" w:cs="宋体" w:hint="eastAsia"/>
          <w:kern w:val="0"/>
          <w:sz w:val="32"/>
          <w:szCs w:val="32"/>
        </w:rPr>
        <w:t>笑一笑十年少，微笑是身心健康的直接体现。公司积极营造“微笑”氛围，每个部门制作“笑脸牌”</w:t>
      </w:r>
      <w:r w:rsidRPr="00151C55">
        <w:rPr>
          <w:rFonts w:ascii="仿宋_GB2312" w:eastAsia="仿宋_GB2312" w:hAnsi="宋体" w:cs="宋体"/>
          <w:kern w:val="0"/>
          <w:sz w:val="32"/>
          <w:szCs w:val="32"/>
        </w:rPr>
        <w:t>——</w:t>
      </w:r>
      <w:r w:rsidRPr="00151C55">
        <w:rPr>
          <w:rFonts w:ascii="仿宋_GB2312" w:eastAsia="仿宋_GB2312" w:hAnsi="宋体" w:cs="宋体" w:hint="eastAsia"/>
          <w:kern w:val="0"/>
          <w:sz w:val="32"/>
          <w:szCs w:val="32"/>
        </w:rPr>
        <w:t>以每个成员以不同形状的笑脸照片组成，让每个员工保持愉悦的心情开展工作。“笑脸牌”实施以来，歌薇人养成了微笑的习惯，无论遇到什么困难和问题，都以甜美的微笑和良好的心态面对。</w:t>
      </w:r>
    </w:p>
    <w:p w:rsidR="00AB22C8" w:rsidRPr="00151C55" w:rsidRDefault="00AB22C8" w:rsidP="00304E82">
      <w:pPr>
        <w:spacing w:line="540" w:lineRule="exact"/>
        <w:ind w:firstLineChars="200" w:firstLine="31680"/>
        <w:rPr>
          <w:rFonts w:ascii="仿宋_GB2312" w:eastAsia="仿宋_GB2312" w:hAnsi="宋体" w:cs="宋体"/>
          <w:kern w:val="0"/>
          <w:sz w:val="32"/>
          <w:szCs w:val="32"/>
        </w:rPr>
      </w:pPr>
      <w:r w:rsidRPr="000951FB">
        <w:rPr>
          <w:rFonts w:ascii="仿宋_GB2312" w:eastAsia="仿宋_GB2312" w:hAnsi="宋体" w:cs="宋体" w:hint="eastAsia"/>
          <w:b/>
          <w:kern w:val="0"/>
          <w:sz w:val="32"/>
          <w:szCs w:val="32"/>
        </w:rPr>
        <w:t>关爱员工幸福从家人开始。</w:t>
      </w:r>
      <w:r w:rsidRPr="00151C55">
        <w:rPr>
          <w:rFonts w:ascii="仿宋_GB2312" w:eastAsia="仿宋_GB2312" w:hAnsi="宋体" w:cs="宋体" w:hint="eastAsia"/>
          <w:kern w:val="0"/>
          <w:sz w:val="32"/>
          <w:szCs w:val="32"/>
        </w:rPr>
        <w:t>对于外地员工，孩子始终是父母最大的牵挂。在每个暑假，公司都会举办一场温馨感人的“欢迎小候鸟回家”仪式，精心安排一系列亲子游戏，在游戏互动中，父母与孩子们的浓浓真情得到了完美的诠释和表达。中秋节是中国传统的团圆节日，每逢佳节倍思亲，所有人都想与家人们团聚。然而，在歌薇，有一部分家人们却由于种种原因并不能实现这个愿望，只能在异地他乡思念着亲爱的父母、想念着自己深爱的人。为了完成外地员工的心愿，公司每年组织开展中秋“送温暖”活动，一本本手工制作记录员工在歌薇工作、生活点点滴滴的精美相册，连同承载满满爱意的月饼一起送到了远方亲人们的手中。这份饱含深情、充满温馨的礼品，为远方的亲人们带去祝福、送去温暖。</w:t>
      </w:r>
    </w:p>
    <w:p w:rsidR="00AB22C8" w:rsidRDefault="00AB22C8" w:rsidP="00304E82">
      <w:pPr>
        <w:spacing w:line="540" w:lineRule="exact"/>
        <w:ind w:firstLineChars="200" w:firstLine="31680"/>
        <w:rPr>
          <w:rFonts w:ascii="仿宋_GB2312" w:eastAsia="仿宋_GB2312" w:hAnsi="宋体" w:cs="宋体"/>
          <w:kern w:val="0"/>
          <w:sz w:val="32"/>
          <w:szCs w:val="32"/>
        </w:rPr>
      </w:pPr>
      <w:r w:rsidRPr="000951FB">
        <w:rPr>
          <w:rFonts w:ascii="仿宋_GB2312" w:eastAsia="仿宋_GB2312" w:hAnsi="宋体" w:cs="宋体" w:hint="eastAsia"/>
          <w:b/>
          <w:kern w:val="0"/>
          <w:sz w:val="32"/>
          <w:szCs w:val="32"/>
        </w:rPr>
        <w:t>关心员工生活从丰富多彩活动开始。</w:t>
      </w:r>
      <w:r w:rsidRPr="00151C55">
        <w:rPr>
          <w:rFonts w:ascii="仿宋_GB2312" w:eastAsia="仿宋_GB2312" w:hAnsi="宋体" w:cs="宋体" w:hint="eastAsia"/>
          <w:kern w:val="0"/>
          <w:sz w:val="32"/>
          <w:szCs w:val="32"/>
        </w:rPr>
        <w:t>丰富员工文化生活是提高企业凝聚力、构建和谐劳动关系的重要内容，在这方面歌薇科技有一系列特色活动。例如公司开展的“国王与天使”游戏活动，在游戏当中每个人都有着双重身份，既是为别人服务的“天使”，又是接受神秘天使服务的“国王”。“天使”知道国王是谁，但“国王”并不知道谁是自己的天使，在“天使”们热情为“国王”服务、满足“国王”愿望时，让“国王”深受惊喜和感动，通过这样的游戏，将服务、感受、感恩等团队建设的要素深植员工心间。在与东新街道联合开展的“走进新时代，职场丽人秀”活动中，不仅宣传了“节能环保”的全新概念，而且还展示了公司推出的、风格迥异的欧美派、商务派、潮牌派、甜美派和杭派服装系列产品，让人耳目一新。</w:t>
      </w:r>
    </w:p>
    <w:p w:rsidR="00AB22C8" w:rsidRPr="00151C55" w:rsidRDefault="00AB22C8" w:rsidP="00304E82">
      <w:pPr>
        <w:pStyle w:val="NormalWeb"/>
        <w:shd w:val="clear" w:color="auto" w:fill="FFFFFF"/>
        <w:spacing w:beforeLines="50" w:afterLines="50" w:line="540" w:lineRule="exact"/>
        <w:ind w:firstLineChars="150" w:firstLine="31680"/>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151C55">
        <w:rPr>
          <w:rStyle w:val="Strong"/>
          <w:rFonts w:ascii="黑体" w:eastAsia="黑体" w:cs="宋体" w:hint="eastAsia"/>
          <w:sz w:val="32"/>
          <w:szCs w:val="32"/>
        </w:rPr>
        <w:t>三弘集团党委积极开展“四个一”活动，凝心聚力促发展</w:t>
      </w:r>
    </w:p>
    <w:p w:rsidR="00AB22C8" w:rsidRPr="00151C55" w:rsidRDefault="00AB22C8" w:rsidP="00304E82">
      <w:pPr>
        <w:pStyle w:val="NormalWeb"/>
        <w:shd w:val="clear" w:color="auto" w:fill="FFFFFF"/>
        <w:spacing w:line="540" w:lineRule="exact"/>
        <w:ind w:firstLineChars="195" w:firstLine="31680"/>
        <w:rPr>
          <w:rFonts w:ascii="仿宋_GB2312" w:eastAsia="仿宋_GB2312" w:hAnsi="仿宋_GB2312" w:cs="仿宋_GB2312"/>
          <w:sz w:val="32"/>
          <w:szCs w:val="32"/>
        </w:rPr>
      </w:pPr>
      <w:r w:rsidRPr="00151C55">
        <w:rPr>
          <w:rFonts w:ascii="仿宋_GB2312" w:eastAsia="仿宋_GB2312" w:hAnsi="仿宋_GB2312" w:cs="仿宋_GB2312" w:hint="eastAsia"/>
          <w:sz w:val="32"/>
          <w:szCs w:val="32"/>
        </w:rPr>
        <w:t>三弘集团党委积极推进基层党支部与车间开展“四个一”活动，使党建工作服务基层、服务一线深入开展。“四个一”活动的内容是，基层党支部每月帮车间办一件实事、每月为职工做一件善事、每月下车间参加一次义务劳动、每月对班组进行一次走访。在每年的生产旺季，集团党委都会组织公司党员到结对车间开展义务服务，极大地缓解了生产压力，保障了市场供应，得到了集团管理层及公司员工的广泛好评。</w:t>
      </w:r>
    </w:p>
    <w:p w:rsidR="00AB22C8" w:rsidRPr="00151C55" w:rsidRDefault="00AB22C8" w:rsidP="00304E82">
      <w:pPr>
        <w:pStyle w:val="NormalWeb"/>
        <w:shd w:val="clear" w:color="auto" w:fill="FFFFFF"/>
        <w:spacing w:line="540" w:lineRule="exact"/>
        <w:ind w:firstLineChars="195" w:firstLine="31680"/>
        <w:rPr>
          <w:rFonts w:ascii="仿宋_GB2312" w:eastAsia="仿宋_GB2312" w:hAnsi="仿宋_GB2312" w:cs="仿宋_GB2312"/>
          <w:sz w:val="32"/>
          <w:szCs w:val="32"/>
        </w:rPr>
      </w:pPr>
      <w:r w:rsidRPr="00151C55">
        <w:rPr>
          <w:rFonts w:ascii="仿宋_GB2312" w:eastAsia="仿宋_GB2312" w:hAnsi="仿宋_GB2312" w:cs="仿宋_GB2312" w:hint="eastAsia"/>
          <w:sz w:val="32"/>
          <w:szCs w:val="32"/>
        </w:rPr>
        <w:t>通过“四个一”活动的开展，加强了党支部与车间、党员与职工之间的联系，打通了上情下达、下情上传又一渠道，帮助基层解决实际困难，推动行政层面决策优化。此外，大泓家纺等党支部还积极开展党员进车间与一线员工“面对面、心连心”访谈活动，被访谈员工最低工龄为</w:t>
      </w:r>
      <w:r w:rsidRPr="00151C55">
        <w:rPr>
          <w:rFonts w:ascii="仿宋_GB2312" w:eastAsia="仿宋_GB2312" w:hAnsi="仿宋_GB2312" w:cs="仿宋_GB2312"/>
          <w:sz w:val="32"/>
          <w:szCs w:val="32"/>
        </w:rPr>
        <w:t>5</w:t>
      </w:r>
      <w:r w:rsidRPr="00151C55">
        <w:rPr>
          <w:rFonts w:ascii="仿宋_GB2312" w:eastAsia="仿宋_GB2312" w:hAnsi="仿宋_GB2312" w:cs="仿宋_GB2312" w:hint="eastAsia"/>
          <w:sz w:val="32"/>
          <w:szCs w:val="32"/>
        </w:rPr>
        <w:t>个月，最高工龄为</w:t>
      </w:r>
      <w:r w:rsidRPr="00151C55">
        <w:rPr>
          <w:rFonts w:ascii="仿宋_GB2312" w:eastAsia="仿宋_GB2312" w:hAnsi="仿宋_GB2312" w:cs="仿宋_GB2312"/>
          <w:sz w:val="32"/>
          <w:szCs w:val="32"/>
        </w:rPr>
        <w:t>7</w:t>
      </w:r>
      <w:r w:rsidRPr="00151C55">
        <w:rPr>
          <w:rFonts w:ascii="仿宋_GB2312" w:eastAsia="仿宋_GB2312" w:hAnsi="仿宋_GB2312" w:cs="仿宋_GB2312" w:hint="eastAsia"/>
          <w:sz w:val="32"/>
          <w:szCs w:val="32"/>
        </w:rPr>
        <w:t>年。通过访谈，不仅拓宽了员工反映问题的民主通道，也使员工充分体会到了公司对他们的重视。</w:t>
      </w:r>
    </w:p>
    <w:p w:rsidR="00AB22C8" w:rsidRDefault="00AB22C8" w:rsidP="002144C5">
      <w:pPr>
        <w:pStyle w:val="NormalWeb"/>
        <w:shd w:val="clear" w:color="auto" w:fill="FFFFFF"/>
        <w:spacing w:beforeLines="50" w:afterLines="50" w:line="540" w:lineRule="exact"/>
        <w:jc w:val="both"/>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847E9E">
        <w:rPr>
          <w:rStyle w:val="Strong"/>
          <w:rFonts w:ascii="黑体" w:eastAsia="黑体" w:cs="宋体" w:hint="eastAsia"/>
          <w:sz w:val="32"/>
          <w:szCs w:val="32"/>
        </w:rPr>
        <w:t>协会动态</w:t>
      </w:r>
      <w:r w:rsidRPr="00847E9E">
        <w:rPr>
          <w:rStyle w:val="Strong"/>
          <w:rFonts w:ascii="黑体" w:eastAsia="黑体" w:cs="宋体"/>
          <w:sz w:val="32"/>
          <w:szCs w:val="32"/>
        </w:rPr>
        <w:t xml:space="preserve"> </w:t>
      </w:r>
    </w:p>
    <w:p w:rsidR="00AB22C8" w:rsidRPr="00DF3747" w:rsidRDefault="00AB22C8" w:rsidP="00304E82">
      <w:pPr>
        <w:spacing w:line="540" w:lineRule="exact"/>
        <w:ind w:firstLineChars="200" w:firstLine="31680"/>
        <w:rPr>
          <w:rFonts w:ascii="仿宋_GB2312" w:eastAsia="仿宋_GB2312"/>
          <w:sz w:val="32"/>
          <w:szCs w:val="32"/>
        </w:rPr>
      </w:pPr>
      <w:r w:rsidRPr="00DF3747">
        <w:rPr>
          <w:rFonts w:ascii="仿宋_GB2312" w:eastAsia="仿宋_GB2312"/>
          <w:b/>
          <w:sz w:val="32"/>
          <w:szCs w:val="32"/>
        </w:rPr>
        <w:t xml:space="preserve"> </w:t>
      </w:r>
      <w:r w:rsidRPr="00DF3747">
        <w:rPr>
          <w:rFonts w:ascii="仿宋_GB2312" w:eastAsia="仿宋_GB2312" w:hint="eastAsia"/>
          <w:b/>
          <w:sz w:val="32"/>
          <w:szCs w:val="32"/>
        </w:rPr>
        <w:t>“协会”多名</w:t>
      </w:r>
      <w:r>
        <w:rPr>
          <w:rFonts w:ascii="仿宋_GB2312" w:eastAsia="仿宋_GB2312" w:hint="eastAsia"/>
          <w:b/>
          <w:sz w:val="32"/>
          <w:szCs w:val="32"/>
        </w:rPr>
        <w:t>会员</w:t>
      </w:r>
      <w:r w:rsidRPr="00DF3747">
        <w:rPr>
          <w:rFonts w:ascii="仿宋_GB2312" w:eastAsia="仿宋_GB2312" w:hint="eastAsia"/>
          <w:b/>
          <w:sz w:val="32"/>
          <w:szCs w:val="32"/>
        </w:rPr>
        <w:t>入选市委组织部信息平台“党务小博士”版主</w:t>
      </w:r>
    </w:p>
    <w:p w:rsidR="00AB22C8" w:rsidRPr="00DF3747" w:rsidRDefault="00AB22C8" w:rsidP="00304E82">
      <w:pPr>
        <w:spacing w:line="540" w:lineRule="exact"/>
        <w:ind w:firstLineChars="200" w:firstLine="31680"/>
        <w:rPr>
          <w:rFonts w:ascii="仿宋_GB2312" w:eastAsia="仿宋_GB2312"/>
          <w:sz w:val="32"/>
          <w:szCs w:val="32"/>
        </w:rPr>
      </w:pPr>
      <w:r w:rsidRPr="00DF3747">
        <w:rPr>
          <w:rFonts w:ascii="仿宋_GB2312" w:eastAsia="仿宋_GB2312" w:hint="eastAsia"/>
          <w:sz w:val="32"/>
          <w:szCs w:val="32"/>
        </w:rPr>
        <w:t>在杭州市委组织部正在大力实施的“党群服务微平台”活动中，传化集团党委书记陈捷、吉利集团党委副书记封飞行、市注会行业党委副书记郑向明和智仁律师事务所党支部书记刘恩等入选“党群服务微平台”首批“</w:t>
      </w:r>
      <w:smartTag w:uri="urn:schemas-microsoft-com:office:smarttags" w:element="PersonName">
        <w:smartTagPr>
          <w:attr w:name="ProductID" w:val="党务小"/>
        </w:smartTagPr>
        <w:r w:rsidRPr="00DF3747">
          <w:rPr>
            <w:rFonts w:ascii="仿宋_GB2312" w:eastAsia="仿宋_GB2312" w:hint="eastAsia"/>
            <w:sz w:val="32"/>
            <w:szCs w:val="32"/>
          </w:rPr>
          <w:t>党务小</w:t>
        </w:r>
      </w:smartTag>
      <w:r w:rsidRPr="00DF3747">
        <w:rPr>
          <w:rFonts w:ascii="仿宋_GB2312" w:eastAsia="仿宋_GB2312" w:hint="eastAsia"/>
          <w:sz w:val="32"/>
          <w:szCs w:val="32"/>
        </w:rPr>
        <w:t>博士”版主。</w:t>
      </w:r>
    </w:p>
    <w:p w:rsidR="00AB22C8" w:rsidRDefault="00AB22C8" w:rsidP="00304E82">
      <w:pPr>
        <w:spacing w:line="540" w:lineRule="exact"/>
        <w:ind w:firstLineChars="200" w:firstLine="31680"/>
        <w:rPr>
          <w:rFonts w:ascii="仿宋_GB2312" w:eastAsia="仿宋_GB2312"/>
          <w:sz w:val="32"/>
          <w:szCs w:val="32"/>
        </w:rPr>
      </w:pPr>
      <w:r w:rsidRPr="00DF3747">
        <w:rPr>
          <w:rFonts w:ascii="仿宋_GB2312" w:eastAsia="仿宋_GB2312" w:hint="eastAsia"/>
          <w:sz w:val="32"/>
          <w:szCs w:val="32"/>
        </w:rPr>
        <w:t>“党群服务微平台”是市委组织部开发的“智慧党建”信息平台，主要提供“管理、教育和服务”。该平台设党员报到、微心愿认领、</w:t>
      </w:r>
      <w:smartTag w:uri="urn:schemas-microsoft-com:office:smarttags" w:element="PersonName">
        <w:smartTagPr>
          <w:attr w:name="ProductID" w:val="党务小"/>
        </w:smartTagPr>
        <w:r w:rsidRPr="00DF3747">
          <w:rPr>
            <w:rFonts w:ascii="仿宋_GB2312" w:eastAsia="仿宋_GB2312" w:hint="eastAsia"/>
            <w:sz w:val="32"/>
            <w:szCs w:val="32"/>
          </w:rPr>
          <w:t>党务小</w:t>
        </w:r>
      </w:smartTag>
      <w:r w:rsidRPr="00DF3747">
        <w:rPr>
          <w:rFonts w:ascii="仿宋_GB2312" w:eastAsia="仿宋_GB2312" w:hint="eastAsia"/>
          <w:sz w:val="32"/>
          <w:szCs w:val="32"/>
        </w:rPr>
        <w:t>博士等模块。“</w:t>
      </w:r>
      <w:smartTag w:uri="urn:schemas-microsoft-com:office:smarttags" w:element="PersonName">
        <w:smartTagPr>
          <w:attr w:name="ProductID" w:val="党务小"/>
        </w:smartTagPr>
        <w:r w:rsidRPr="00DF3747">
          <w:rPr>
            <w:rFonts w:ascii="仿宋_GB2312" w:eastAsia="仿宋_GB2312" w:hint="eastAsia"/>
            <w:sz w:val="32"/>
            <w:szCs w:val="32"/>
          </w:rPr>
          <w:t>党务小</w:t>
        </w:r>
      </w:smartTag>
      <w:r w:rsidRPr="00DF3747">
        <w:rPr>
          <w:rFonts w:ascii="仿宋_GB2312" w:eastAsia="仿宋_GB2312" w:hint="eastAsia"/>
          <w:sz w:val="32"/>
          <w:szCs w:val="32"/>
        </w:rPr>
        <w:t>博士”模块由</w:t>
      </w:r>
      <w:r w:rsidRPr="00DF3747">
        <w:rPr>
          <w:rFonts w:ascii="仿宋_GB2312" w:eastAsia="仿宋_GB2312"/>
          <w:sz w:val="32"/>
          <w:szCs w:val="32"/>
        </w:rPr>
        <w:t>10</w:t>
      </w:r>
      <w:r w:rsidRPr="00DF3747">
        <w:rPr>
          <w:rFonts w:ascii="仿宋_GB2312" w:eastAsia="仿宋_GB2312" w:hint="eastAsia"/>
          <w:sz w:val="32"/>
          <w:szCs w:val="32"/>
        </w:rPr>
        <w:t>个“个人工作室”和</w:t>
      </w:r>
      <w:r w:rsidRPr="00DF3747">
        <w:rPr>
          <w:rFonts w:ascii="仿宋_GB2312" w:eastAsia="仿宋_GB2312"/>
          <w:sz w:val="32"/>
          <w:szCs w:val="32"/>
        </w:rPr>
        <w:t>2</w:t>
      </w:r>
      <w:r w:rsidRPr="00DF3747">
        <w:rPr>
          <w:rFonts w:ascii="仿宋_GB2312" w:eastAsia="仿宋_GB2312" w:hint="eastAsia"/>
          <w:sz w:val="32"/>
          <w:szCs w:val="32"/>
        </w:rPr>
        <w:t>个“集体工作室“构成，其中“个人工作室”版主由乡镇、街道、社区、学校、非公企业、社会组织等全国党建先进典型或全国党建工作具有影响力及有较高党务建树的基层党组织书记等党务工作者担任，他们是经过“三上三下”推荐精选和市委组织部全体领导审定产生的，为全市各级党组织和广大党员群众提供在线党建、党务和相关政策法规等咨询、答疑解难，打造党务咨询专家品牌。</w:t>
      </w:r>
    </w:p>
    <w:p w:rsidR="00AB22C8" w:rsidRPr="008306EC" w:rsidRDefault="00AB22C8" w:rsidP="00304E82">
      <w:pPr>
        <w:spacing w:line="540" w:lineRule="exact"/>
        <w:ind w:firstLineChars="196" w:firstLine="31680"/>
        <w:rPr>
          <w:rFonts w:ascii="仿宋_GB2312" w:eastAsia="仿宋_GB2312"/>
          <w:b/>
          <w:sz w:val="32"/>
          <w:szCs w:val="32"/>
        </w:rPr>
      </w:pPr>
      <w:r>
        <w:rPr>
          <w:rFonts w:ascii="仿宋_GB2312" w:eastAsia="仿宋_GB2312" w:hint="eastAsia"/>
          <w:b/>
          <w:sz w:val="32"/>
          <w:szCs w:val="32"/>
        </w:rPr>
        <w:t>朱从玖副省长视察天健</w:t>
      </w:r>
      <w:r w:rsidRPr="00DF3747">
        <w:rPr>
          <w:rFonts w:ascii="仿宋_GB2312" w:eastAsia="仿宋_GB2312"/>
          <w:b/>
          <w:sz w:val="32"/>
          <w:szCs w:val="32"/>
        </w:rPr>
        <w:t xml:space="preserve"> </w:t>
      </w:r>
      <w:r w:rsidRPr="008306EC">
        <w:rPr>
          <w:rFonts w:ascii="仿宋_GB2312" w:eastAsia="仿宋_GB2312"/>
          <w:b/>
          <w:sz w:val="32"/>
          <w:szCs w:val="32"/>
        </w:rPr>
        <w:t xml:space="preserve"> </w:t>
      </w:r>
    </w:p>
    <w:p w:rsidR="00AB22C8" w:rsidRDefault="00AB22C8" w:rsidP="00304E82">
      <w:pPr>
        <w:spacing w:line="540" w:lineRule="exact"/>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1"/>
          <w:attr w:name="Month" w:val="4"/>
          <w:attr w:name="Year" w:val="2015"/>
        </w:smartTagPr>
        <w:r w:rsidRPr="00DF3747">
          <w:rPr>
            <w:rFonts w:ascii="仿宋_GB2312" w:eastAsia="仿宋_GB2312"/>
            <w:sz w:val="32"/>
            <w:szCs w:val="32"/>
          </w:rPr>
          <w:t>2015</w:t>
        </w:r>
        <w:r w:rsidRPr="00DF3747">
          <w:rPr>
            <w:rFonts w:ascii="仿宋_GB2312" w:eastAsia="仿宋_GB2312" w:hint="eastAsia"/>
            <w:sz w:val="32"/>
            <w:szCs w:val="32"/>
          </w:rPr>
          <w:t>年</w:t>
        </w:r>
        <w:r w:rsidRPr="00DF3747">
          <w:rPr>
            <w:rFonts w:ascii="仿宋_GB2312" w:eastAsia="仿宋_GB2312"/>
            <w:sz w:val="32"/>
            <w:szCs w:val="32"/>
          </w:rPr>
          <w:t>4</w:t>
        </w:r>
        <w:r w:rsidRPr="00DF3747">
          <w:rPr>
            <w:rFonts w:ascii="仿宋_GB2312" w:eastAsia="仿宋_GB2312" w:hint="eastAsia"/>
            <w:sz w:val="32"/>
            <w:szCs w:val="32"/>
          </w:rPr>
          <w:t>月</w:t>
        </w:r>
        <w:r w:rsidRPr="00DF3747">
          <w:rPr>
            <w:rFonts w:ascii="仿宋_GB2312" w:eastAsia="仿宋_GB2312"/>
            <w:sz w:val="32"/>
            <w:szCs w:val="32"/>
          </w:rPr>
          <w:t>1</w:t>
        </w:r>
        <w:r w:rsidRPr="00DF3747">
          <w:rPr>
            <w:rFonts w:ascii="仿宋_GB2312" w:eastAsia="仿宋_GB2312" w:hint="eastAsia"/>
            <w:sz w:val="32"/>
            <w:szCs w:val="32"/>
          </w:rPr>
          <w:t>日</w:t>
        </w:r>
      </w:smartTag>
      <w:r w:rsidRPr="00DF3747">
        <w:rPr>
          <w:rFonts w:ascii="仿宋_GB2312" w:eastAsia="仿宋_GB2312" w:hint="eastAsia"/>
          <w:sz w:val="32"/>
          <w:szCs w:val="32"/>
        </w:rPr>
        <w:t>，朱从玖副省长在省政府副秘书长陆建强、省金融办副主任徐素荣、浙江证监局副局长蒋潇华等的陪同下到天健调研指导。在听取天健情况介绍后，朱副省长首先对天健取得的成就表示高度肯定，对天健在服务浙江资本市场和推动浙江经济发展过程中做出的贡献表示感谢。朱副省长结合浙江经济的转型升级和政府职能的转变，对会计师事务所等中介机构如何在构建高信用水平、高透明度的浙江经济和企业发展平台的过程中更好地发挥作用提出了要求。他最后表示，浙江经济社会的改革与发展会增加对会计师事务所这类中介机构的需求，希望天健把握住改革的大势、发展的大势和开放的大势，一如既往地保持良好的发展势头，未来任重道远，希望继续努力，为全省乃至全国的经济发展做出更大的贡献。</w:t>
      </w:r>
    </w:p>
    <w:p w:rsidR="00AB22C8" w:rsidRPr="00DF3747" w:rsidRDefault="00AB22C8" w:rsidP="00304E82">
      <w:pPr>
        <w:spacing w:line="540" w:lineRule="exact"/>
        <w:ind w:firstLineChars="200" w:firstLine="31680"/>
        <w:rPr>
          <w:rFonts w:ascii="仿宋_GB2312" w:eastAsia="仿宋_GB2312"/>
          <w:sz w:val="32"/>
          <w:szCs w:val="32"/>
        </w:rPr>
      </w:pPr>
      <w:r w:rsidRPr="00DF3747">
        <w:rPr>
          <w:rFonts w:ascii="仿宋_GB2312" w:eastAsia="仿宋_GB2312" w:hint="eastAsia"/>
          <w:b/>
          <w:sz w:val="32"/>
          <w:szCs w:val="32"/>
        </w:rPr>
        <w:t>协会秘书处召开工作会议</w:t>
      </w:r>
    </w:p>
    <w:p w:rsidR="00AB22C8" w:rsidRPr="00DF3747" w:rsidRDefault="00AB22C8" w:rsidP="00304E82">
      <w:pPr>
        <w:spacing w:line="580" w:lineRule="exact"/>
        <w:ind w:firstLineChars="200" w:firstLine="31680"/>
        <w:rPr>
          <w:rFonts w:ascii="仿宋_GB2312" w:eastAsia="仿宋_GB2312"/>
          <w:sz w:val="32"/>
          <w:szCs w:val="32"/>
        </w:rPr>
      </w:pPr>
      <w:r w:rsidRPr="00DF3747">
        <w:rPr>
          <w:rFonts w:ascii="仿宋_GB2312" w:eastAsia="仿宋_GB2312"/>
          <w:sz w:val="32"/>
          <w:szCs w:val="32"/>
        </w:rPr>
        <w:t>4</w:t>
      </w:r>
      <w:r w:rsidRPr="00DF3747">
        <w:rPr>
          <w:rFonts w:ascii="仿宋_GB2312" w:eastAsia="仿宋_GB2312" w:hint="eastAsia"/>
          <w:sz w:val="32"/>
          <w:szCs w:val="32"/>
        </w:rPr>
        <w:t>月</w:t>
      </w:r>
      <w:r w:rsidRPr="00DF3747">
        <w:rPr>
          <w:rFonts w:ascii="仿宋_GB2312" w:eastAsia="仿宋_GB2312"/>
          <w:sz w:val="32"/>
          <w:szCs w:val="32"/>
        </w:rPr>
        <w:t>15</w:t>
      </w:r>
      <w:r w:rsidRPr="00DF3747">
        <w:rPr>
          <w:rFonts w:ascii="仿宋_GB2312" w:eastAsia="仿宋_GB2312" w:hint="eastAsia"/>
          <w:sz w:val="32"/>
          <w:szCs w:val="32"/>
        </w:rPr>
        <w:t>日</w:t>
      </w:r>
      <w:r>
        <w:rPr>
          <w:rFonts w:ascii="仿宋_GB2312" w:eastAsia="仿宋_GB2312" w:hint="eastAsia"/>
          <w:sz w:val="32"/>
          <w:szCs w:val="32"/>
        </w:rPr>
        <w:t>，市新经济和新社会组织党务工作者协会在吉利集团召开秘书处</w:t>
      </w:r>
      <w:r w:rsidRPr="00DF3747">
        <w:rPr>
          <w:rFonts w:ascii="仿宋_GB2312" w:eastAsia="仿宋_GB2312" w:hint="eastAsia"/>
          <w:sz w:val="32"/>
          <w:szCs w:val="32"/>
        </w:rPr>
        <w:t>工作会议，市委组织部两新党建处处长陆志敏、副处长吴小敏出席会议，协会秘书长、副秘书长以及秘书处工作人员参加会议。许旺泉秘书长首先汇报了协会</w:t>
      </w:r>
      <w:r w:rsidRPr="00DF3747">
        <w:rPr>
          <w:rFonts w:ascii="仿宋_GB2312" w:eastAsia="仿宋_GB2312"/>
          <w:sz w:val="32"/>
          <w:szCs w:val="32"/>
        </w:rPr>
        <w:t>2015</w:t>
      </w:r>
      <w:r w:rsidRPr="00DF3747">
        <w:rPr>
          <w:rFonts w:ascii="仿宋_GB2312" w:eastAsia="仿宋_GB2312" w:hint="eastAsia"/>
          <w:sz w:val="32"/>
          <w:szCs w:val="32"/>
        </w:rPr>
        <w:t>年工作任务分解以及人员落实方案，与会人员对此进行了讨论，提出了不少好的意见和想法。陆志敏处长、吴小敏副处长结合大家的意见，对开展好协会</w:t>
      </w:r>
      <w:r w:rsidRPr="00DF3747">
        <w:rPr>
          <w:rFonts w:ascii="仿宋_GB2312" w:eastAsia="仿宋_GB2312"/>
          <w:sz w:val="32"/>
          <w:szCs w:val="32"/>
        </w:rPr>
        <w:t>2015</w:t>
      </w:r>
      <w:r w:rsidRPr="00DF3747">
        <w:rPr>
          <w:rFonts w:ascii="仿宋_GB2312" w:eastAsia="仿宋_GB2312" w:hint="eastAsia"/>
          <w:sz w:val="32"/>
          <w:szCs w:val="32"/>
        </w:rPr>
        <w:t>工作提出了以下指导要求，一是协会工作要树立“精品”意识，要将“党建课题研究”、“基层书记培训班”等打造成精品；二是要继续通过多种举措，发出声音展示形象扩大影响力，进一步扩大协会的影响力、辐射力和带动力。</w:t>
      </w: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Default="00AB22C8" w:rsidP="00304E82">
      <w:pPr>
        <w:spacing w:line="580" w:lineRule="exact"/>
        <w:ind w:firstLineChars="200" w:firstLine="31680"/>
        <w:rPr>
          <w:rFonts w:ascii="仿宋_GB2312" w:eastAsia="仿宋_GB2312"/>
          <w:sz w:val="32"/>
          <w:szCs w:val="32"/>
        </w:rPr>
      </w:pPr>
    </w:p>
    <w:p w:rsidR="00AB22C8" w:rsidRPr="00657867" w:rsidRDefault="00AB22C8" w:rsidP="00304E82">
      <w:pPr>
        <w:spacing w:line="580" w:lineRule="exact"/>
        <w:ind w:firstLineChars="200" w:firstLine="316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AB22C8" w:rsidRPr="00B818B8" w:rsidTr="00972900">
        <w:trPr>
          <w:trHeight w:val="1992"/>
          <w:jc w:val="center"/>
        </w:trPr>
        <w:tc>
          <w:tcPr>
            <w:tcW w:w="8045" w:type="dxa"/>
            <w:tcBorders>
              <w:left w:val="nil"/>
              <w:right w:val="nil"/>
            </w:tcBorders>
          </w:tcPr>
          <w:p w:rsidR="00AB22C8" w:rsidRDefault="00AB22C8" w:rsidP="00AB22C8">
            <w:pPr>
              <w:spacing w:line="520" w:lineRule="exact"/>
              <w:ind w:left="31680" w:hangingChars="200" w:firstLine="3168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AB22C8" w:rsidRPr="00647690" w:rsidRDefault="00AB22C8" w:rsidP="00AB22C8">
            <w:pPr>
              <w:spacing w:line="520" w:lineRule="exact"/>
              <w:ind w:left="31680" w:hangingChars="200" w:firstLine="3168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AB22C8" w:rsidRPr="00B818B8" w:rsidRDefault="00AB22C8" w:rsidP="00AB22C8">
            <w:pPr>
              <w:spacing w:line="520" w:lineRule="exact"/>
              <w:ind w:left="31680" w:right="840" w:hangingChars="200" w:firstLine="3168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AB22C8" w:rsidRDefault="00AB22C8" w:rsidP="00AB22C8">
      <w:pPr>
        <w:pStyle w:val="NormalWeb"/>
        <w:shd w:val="clear" w:color="auto" w:fill="FFFFFF"/>
        <w:spacing w:line="520" w:lineRule="exact"/>
        <w:ind w:firstLineChars="150" w:firstLine="31680"/>
        <w:rPr>
          <w:rFonts w:ascii="仿宋_GB2312" w:eastAsia="仿宋_GB2312"/>
          <w:sz w:val="32"/>
          <w:szCs w:val="32"/>
        </w:rPr>
      </w:pPr>
    </w:p>
    <w:sectPr w:rsidR="00AB22C8"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C8" w:rsidRDefault="00AB22C8" w:rsidP="00A7093C">
      <w:r>
        <w:separator/>
      </w:r>
    </w:p>
  </w:endnote>
  <w:endnote w:type="continuationSeparator" w:id="0">
    <w:p w:rsidR="00AB22C8" w:rsidRDefault="00AB22C8"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0000000000000000000"/>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C8" w:rsidRDefault="00AB22C8" w:rsidP="0055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2C8" w:rsidRDefault="00AB22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C8" w:rsidRDefault="00AB22C8" w:rsidP="0055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B22C8" w:rsidRDefault="00AB22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C8" w:rsidRDefault="00AB2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C8" w:rsidRDefault="00AB22C8" w:rsidP="00A7093C">
      <w:r>
        <w:separator/>
      </w:r>
    </w:p>
  </w:footnote>
  <w:footnote w:type="continuationSeparator" w:id="0">
    <w:p w:rsidR="00AB22C8" w:rsidRDefault="00AB22C8"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C8" w:rsidRDefault="00AB22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C8" w:rsidRDefault="00AB22C8" w:rsidP="008E05D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C8" w:rsidRDefault="00AB2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4">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5">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110F5"/>
    <w:rsid w:val="00013D63"/>
    <w:rsid w:val="00016F4B"/>
    <w:rsid w:val="0002493D"/>
    <w:rsid w:val="00042DFD"/>
    <w:rsid w:val="00043A46"/>
    <w:rsid w:val="000600A0"/>
    <w:rsid w:val="000629E4"/>
    <w:rsid w:val="00067013"/>
    <w:rsid w:val="00071A5D"/>
    <w:rsid w:val="000734EE"/>
    <w:rsid w:val="0008429D"/>
    <w:rsid w:val="00084B76"/>
    <w:rsid w:val="00085612"/>
    <w:rsid w:val="00086737"/>
    <w:rsid w:val="00086F7A"/>
    <w:rsid w:val="00087AEC"/>
    <w:rsid w:val="0009038A"/>
    <w:rsid w:val="000951FB"/>
    <w:rsid w:val="000A4D2F"/>
    <w:rsid w:val="000B39F1"/>
    <w:rsid w:val="000B52D9"/>
    <w:rsid w:val="000B548E"/>
    <w:rsid w:val="000C506F"/>
    <w:rsid w:val="000C5A65"/>
    <w:rsid w:val="000C7807"/>
    <w:rsid w:val="000D439B"/>
    <w:rsid w:val="000E1499"/>
    <w:rsid w:val="000E674C"/>
    <w:rsid w:val="000F478A"/>
    <w:rsid w:val="000F4AD8"/>
    <w:rsid w:val="000F6EEC"/>
    <w:rsid w:val="00100679"/>
    <w:rsid w:val="001071C7"/>
    <w:rsid w:val="001104C3"/>
    <w:rsid w:val="0011520B"/>
    <w:rsid w:val="00120FCF"/>
    <w:rsid w:val="00121BAE"/>
    <w:rsid w:val="00125EA5"/>
    <w:rsid w:val="00125EB3"/>
    <w:rsid w:val="00130A0B"/>
    <w:rsid w:val="00134799"/>
    <w:rsid w:val="00136017"/>
    <w:rsid w:val="001428E9"/>
    <w:rsid w:val="00151C55"/>
    <w:rsid w:val="00153643"/>
    <w:rsid w:val="001573E8"/>
    <w:rsid w:val="0016078A"/>
    <w:rsid w:val="00166246"/>
    <w:rsid w:val="00172500"/>
    <w:rsid w:val="001760F2"/>
    <w:rsid w:val="0017733E"/>
    <w:rsid w:val="00182352"/>
    <w:rsid w:val="0018653F"/>
    <w:rsid w:val="00192A7C"/>
    <w:rsid w:val="001950A8"/>
    <w:rsid w:val="00196059"/>
    <w:rsid w:val="001A37ED"/>
    <w:rsid w:val="001A54BB"/>
    <w:rsid w:val="001B1557"/>
    <w:rsid w:val="001B407A"/>
    <w:rsid w:val="001D0402"/>
    <w:rsid w:val="001D6481"/>
    <w:rsid w:val="001F2F6C"/>
    <w:rsid w:val="001F3B74"/>
    <w:rsid w:val="002011EA"/>
    <w:rsid w:val="00202213"/>
    <w:rsid w:val="00202AAB"/>
    <w:rsid w:val="00213874"/>
    <w:rsid w:val="002144C5"/>
    <w:rsid w:val="00215BBE"/>
    <w:rsid w:val="00223994"/>
    <w:rsid w:val="00224850"/>
    <w:rsid w:val="00225247"/>
    <w:rsid w:val="002265EA"/>
    <w:rsid w:val="00226CB6"/>
    <w:rsid w:val="0023050E"/>
    <w:rsid w:val="0023443D"/>
    <w:rsid w:val="00235CBC"/>
    <w:rsid w:val="002501BC"/>
    <w:rsid w:val="0025498D"/>
    <w:rsid w:val="00256879"/>
    <w:rsid w:val="002620BB"/>
    <w:rsid w:val="002723BE"/>
    <w:rsid w:val="00275C58"/>
    <w:rsid w:val="002828BC"/>
    <w:rsid w:val="00283506"/>
    <w:rsid w:val="002A610A"/>
    <w:rsid w:val="002B1A7D"/>
    <w:rsid w:val="002B3575"/>
    <w:rsid w:val="002B6BB8"/>
    <w:rsid w:val="002B7E72"/>
    <w:rsid w:val="002C1CAA"/>
    <w:rsid w:val="002C5AC1"/>
    <w:rsid w:val="002C5FD1"/>
    <w:rsid w:val="002D04C3"/>
    <w:rsid w:val="002D12EE"/>
    <w:rsid w:val="002D4F65"/>
    <w:rsid w:val="002E37B0"/>
    <w:rsid w:val="002F62B9"/>
    <w:rsid w:val="003034AB"/>
    <w:rsid w:val="00304E82"/>
    <w:rsid w:val="003072A5"/>
    <w:rsid w:val="00312622"/>
    <w:rsid w:val="00312B5C"/>
    <w:rsid w:val="0031356D"/>
    <w:rsid w:val="00313B29"/>
    <w:rsid w:val="00315046"/>
    <w:rsid w:val="003179F8"/>
    <w:rsid w:val="003229A6"/>
    <w:rsid w:val="00325F26"/>
    <w:rsid w:val="00332049"/>
    <w:rsid w:val="003404BD"/>
    <w:rsid w:val="00343B97"/>
    <w:rsid w:val="0034561E"/>
    <w:rsid w:val="00353739"/>
    <w:rsid w:val="003543D0"/>
    <w:rsid w:val="00360FDA"/>
    <w:rsid w:val="00365975"/>
    <w:rsid w:val="00373D2A"/>
    <w:rsid w:val="003818E3"/>
    <w:rsid w:val="00382A30"/>
    <w:rsid w:val="00391796"/>
    <w:rsid w:val="00394212"/>
    <w:rsid w:val="00397963"/>
    <w:rsid w:val="003B4798"/>
    <w:rsid w:val="003B4E87"/>
    <w:rsid w:val="003D1CC1"/>
    <w:rsid w:val="003D1F3C"/>
    <w:rsid w:val="003D75A4"/>
    <w:rsid w:val="003E5C5E"/>
    <w:rsid w:val="003F362A"/>
    <w:rsid w:val="003F778F"/>
    <w:rsid w:val="00406039"/>
    <w:rsid w:val="00411FD6"/>
    <w:rsid w:val="0042262A"/>
    <w:rsid w:val="004261CC"/>
    <w:rsid w:val="00431213"/>
    <w:rsid w:val="004315D6"/>
    <w:rsid w:val="004367AB"/>
    <w:rsid w:val="00441F6E"/>
    <w:rsid w:val="00444E6A"/>
    <w:rsid w:val="004459FE"/>
    <w:rsid w:val="00446128"/>
    <w:rsid w:val="00446349"/>
    <w:rsid w:val="0044700C"/>
    <w:rsid w:val="00450B6A"/>
    <w:rsid w:val="00450F91"/>
    <w:rsid w:val="004546FA"/>
    <w:rsid w:val="00455E8E"/>
    <w:rsid w:val="00460DC9"/>
    <w:rsid w:val="0048129C"/>
    <w:rsid w:val="00482143"/>
    <w:rsid w:val="0048229F"/>
    <w:rsid w:val="004832FD"/>
    <w:rsid w:val="004840B5"/>
    <w:rsid w:val="004848A0"/>
    <w:rsid w:val="00492885"/>
    <w:rsid w:val="00492EE3"/>
    <w:rsid w:val="004B1660"/>
    <w:rsid w:val="004B5663"/>
    <w:rsid w:val="004B6AAC"/>
    <w:rsid w:val="004B7122"/>
    <w:rsid w:val="004C0658"/>
    <w:rsid w:val="004C2408"/>
    <w:rsid w:val="004C46E2"/>
    <w:rsid w:val="004D0E9A"/>
    <w:rsid w:val="004D67F9"/>
    <w:rsid w:val="004E3C47"/>
    <w:rsid w:val="004E4ABB"/>
    <w:rsid w:val="004E59C3"/>
    <w:rsid w:val="004F1548"/>
    <w:rsid w:val="004F63FB"/>
    <w:rsid w:val="00500632"/>
    <w:rsid w:val="00510B22"/>
    <w:rsid w:val="00512792"/>
    <w:rsid w:val="00514753"/>
    <w:rsid w:val="005249DB"/>
    <w:rsid w:val="00527013"/>
    <w:rsid w:val="005337DC"/>
    <w:rsid w:val="005345C9"/>
    <w:rsid w:val="00535D11"/>
    <w:rsid w:val="00536643"/>
    <w:rsid w:val="00536CBE"/>
    <w:rsid w:val="005469F0"/>
    <w:rsid w:val="0055078B"/>
    <w:rsid w:val="00556A0E"/>
    <w:rsid w:val="00560C18"/>
    <w:rsid w:val="00565C47"/>
    <w:rsid w:val="0056624E"/>
    <w:rsid w:val="0057050E"/>
    <w:rsid w:val="0057468E"/>
    <w:rsid w:val="005766E1"/>
    <w:rsid w:val="00583E45"/>
    <w:rsid w:val="00586008"/>
    <w:rsid w:val="00590B60"/>
    <w:rsid w:val="0059277D"/>
    <w:rsid w:val="00593F2B"/>
    <w:rsid w:val="005A4416"/>
    <w:rsid w:val="005A4883"/>
    <w:rsid w:val="005A661B"/>
    <w:rsid w:val="005B3167"/>
    <w:rsid w:val="005C2201"/>
    <w:rsid w:val="005C328A"/>
    <w:rsid w:val="005D08A6"/>
    <w:rsid w:val="005D5EF4"/>
    <w:rsid w:val="005D6166"/>
    <w:rsid w:val="005E2899"/>
    <w:rsid w:val="005E371C"/>
    <w:rsid w:val="005E4368"/>
    <w:rsid w:val="005E51A6"/>
    <w:rsid w:val="005E7EB6"/>
    <w:rsid w:val="005F30C7"/>
    <w:rsid w:val="005F3423"/>
    <w:rsid w:val="005F50B1"/>
    <w:rsid w:val="006127BA"/>
    <w:rsid w:val="006146BE"/>
    <w:rsid w:val="00615239"/>
    <w:rsid w:val="00620960"/>
    <w:rsid w:val="00623A5B"/>
    <w:rsid w:val="00627EC2"/>
    <w:rsid w:val="00642CA4"/>
    <w:rsid w:val="00645678"/>
    <w:rsid w:val="006460A8"/>
    <w:rsid w:val="00647690"/>
    <w:rsid w:val="00651058"/>
    <w:rsid w:val="00651ABD"/>
    <w:rsid w:val="006544D3"/>
    <w:rsid w:val="00657251"/>
    <w:rsid w:val="00657867"/>
    <w:rsid w:val="00670E8E"/>
    <w:rsid w:val="006760C3"/>
    <w:rsid w:val="00682AEF"/>
    <w:rsid w:val="00694AAF"/>
    <w:rsid w:val="006A0293"/>
    <w:rsid w:val="006A30A7"/>
    <w:rsid w:val="006B1487"/>
    <w:rsid w:val="006C3F11"/>
    <w:rsid w:val="006C4138"/>
    <w:rsid w:val="006E58A1"/>
    <w:rsid w:val="006F0545"/>
    <w:rsid w:val="006F06BF"/>
    <w:rsid w:val="006F1575"/>
    <w:rsid w:val="006F2559"/>
    <w:rsid w:val="006F33CD"/>
    <w:rsid w:val="006F58BA"/>
    <w:rsid w:val="007045C0"/>
    <w:rsid w:val="00715D4E"/>
    <w:rsid w:val="007258FD"/>
    <w:rsid w:val="00726A1E"/>
    <w:rsid w:val="007273B0"/>
    <w:rsid w:val="00731852"/>
    <w:rsid w:val="0073388A"/>
    <w:rsid w:val="0073485D"/>
    <w:rsid w:val="007357D0"/>
    <w:rsid w:val="00736D4C"/>
    <w:rsid w:val="00740AFB"/>
    <w:rsid w:val="007445D0"/>
    <w:rsid w:val="00744AD4"/>
    <w:rsid w:val="00745E1E"/>
    <w:rsid w:val="007531B5"/>
    <w:rsid w:val="0077308B"/>
    <w:rsid w:val="007768F1"/>
    <w:rsid w:val="007858AA"/>
    <w:rsid w:val="00786A84"/>
    <w:rsid w:val="0079325D"/>
    <w:rsid w:val="007B1F86"/>
    <w:rsid w:val="007B3A3A"/>
    <w:rsid w:val="007B47FD"/>
    <w:rsid w:val="007C59DE"/>
    <w:rsid w:val="007D7DF2"/>
    <w:rsid w:val="007E236A"/>
    <w:rsid w:val="007E6873"/>
    <w:rsid w:val="007E757A"/>
    <w:rsid w:val="0080470C"/>
    <w:rsid w:val="0081449F"/>
    <w:rsid w:val="0082318F"/>
    <w:rsid w:val="00825E5A"/>
    <w:rsid w:val="00825EEA"/>
    <w:rsid w:val="008306EC"/>
    <w:rsid w:val="00843574"/>
    <w:rsid w:val="00844DA4"/>
    <w:rsid w:val="008475C0"/>
    <w:rsid w:val="00847E9E"/>
    <w:rsid w:val="00860E3D"/>
    <w:rsid w:val="00862415"/>
    <w:rsid w:val="008764E5"/>
    <w:rsid w:val="008800B7"/>
    <w:rsid w:val="00890796"/>
    <w:rsid w:val="00895475"/>
    <w:rsid w:val="008A0A0C"/>
    <w:rsid w:val="008A4B5D"/>
    <w:rsid w:val="008A7375"/>
    <w:rsid w:val="008B1E2C"/>
    <w:rsid w:val="008C2DA6"/>
    <w:rsid w:val="008D0D71"/>
    <w:rsid w:val="008D21ED"/>
    <w:rsid w:val="008D2254"/>
    <w:rsid w:val="008D36FD"/>
    <w:rsid w:val="008E05DD"/>
    <w:rsid w:val="008E2B13"/>
    <w:rsid w:val="008E4A38"/>
    <w:rsid w:val="008F153C"/>
    <w:rsid w:val="008F2969"/>
    <w:rsid w:val="008F2CBA"/>
    <w:rsid w:val="008F3DC4"/>
    <w:rsid w:val="0090328B"/>
    <w:rsid w:val="00905086"/>
    <w:rsid w:val="00907CCA"/>
    <w:rsid w:val="00910F33"/>
    <w:rsid w:val="0091685D"/>
    <w:rsid w:val="00920033"/>
    <w:rsid w:val="00922F4A"/>
    <w:rsid w:val="0092553C"/>
    <w:rsid w:val="0094425F"/>
    <w:rsid w:val="0094759F"/>
    <w:rsid w:val="009535AF"/>
    <w:rsid w:val="0095698D"/>
    <w:rsid w:val="00960025"/>
    <w:rsid w:val="009605ED"/>
    <w:rsid w:val="009665DA"/>
    <w:rsid w:val="00967FBA"/>
    <w:rsid w:val="00972900"/>
    <w:rsid w:val="00977B23"/>
    <w:rsid w:val="00996C08"/>
    <w:rsid w:val="00997178"/>
    <w:rsid w:val="009A177C"/>
    <w:rsid w:val="009A4EE8"/>
    <w:rsid w:val="009B2708"/>
    <w:rsid w:val="009C6340"/>
    <w:rsid w:val="009D0267"/>
    <w:rsid w:val="009D0A56"/>
    <w:rsid w:val="009D2CBA"/>
    <w:rsid w:val="009D519A"/>
    <w:rsid w:val="009D5A2C"/>
    <w:rsid w:val="009D7B6B"/>
    <w:rsid w:val="009E67BA"/>
    <w:rsid w:val="009F0065"/>
    <w:rsid w:val="009F0497"/>
    <w:rsid w:val="009F40D4"/>
    <w:rsid w:val="009F6DFB"/>
    <w:rsid w:val="00A00362"/>
    <w:rsid w:val="00A02873"/>
    <w:rsid w:val="00A0349B"/>
    <w:rsid w:val="00A10231"/>
    <w:rsid w:val="00A1102C"/>
    <w:rsid w:val="00A15A2C"/>
    <w:rsid w:val="00A20090"/>
    <w:rsid w:val="00A20BC4"/>
    <w:rsid w:val="00A22A95"/>
    <w:rsid w:val="00A25136"/>
    <w:rsid w:val="00A3373E"/>
    <w:rsid w:val="00A37F27"/>
    <w:rsid w:val="00A43746"/>
    <w:rsid w:val="00A44D28"/>
    <w:rsid w:val="00A57402"/>
    <w:rsid w:val="00A60F1E"/>
    <w:rsid w:val="00A6128C"/>
    <w:rsid w:val="00A62963"/>
    <w:rsid w:val="00A7093C"/>
    <w:rsid w:val="00A73B82"/>
    <w:rsid w:val="00A767F7"/>
    <w:rsid w:val="00A77067"/>
    <w:rsid w:val="00A80C40"/>
    <w:rsid w:val="00A81483"/>
    <w:rsid w:val="00A82C0A"/>
    <w:rsid w:val="00A8588D"/>
    <w:rsid w:val="00A91E25"/>
    <w:rsid w:val="00A92BBF"/>
    <w:rsid w:val="00A93A66"/>
    <w:rsid w:val="00A95B68"/>
    <w:rsid w:val="00AA1747"/>
    <w:rsid w:val="00AA6924"/>
    <w:rsid w:val="00AB22C8"/>
    <w:rsid w:val="00AD239B"/>
    <w:rsid w:val="00AD36D5"/>
    <w:rsid w:val="00AD40F3"/>
    <w:rsid w:val="00AE0E4F"/>
    <w:rsid w:val="00AE46B5"/>
    <w:rsid w:val="00AE6914"/>
    <w:rsid w:val="00AE7FF2"/>
    <w:rsid w:val="00AF0E7A"/>
    <w:rsid w:val="00AF1B67"/>
    <w:rsid w:val="00AF4240"/>
    <w:rsid w:val="00B01C40"/>
    <w:rsid w:val="00B02B26"/>
    <w:rsid w:val="00B03436"/>
    <w:rsid w:val="00B043C7"/>
    <w:rsid w:val="00B0698B"/>
    <w:rsid w:val="00B11B26"/>
    <w:rsid w:val="00B2729D"/>
    <w:rsid w:val="00B36D59"/>
    <w:rsid w:val="00B408B7"/>
    <w:rsid w:val="00B44F87"/>
    <w:rsid w:val="00B47381"/>
    <w:rsid w:val="00B507DC"/>
    <w:rsid w:val="00B538CB"/>
    <w:rsid w:val="00B56235"/>
    <w:rsid w:val="00B6559E"/>
    <w:rsid w:val="00B7208D"/>
    <w:rsid w:val="00B73347"/>
    <w:rsid w:val="00B7373A"/>
    <w:rsid w:val="00B73B55"/>
    <w:rsid w:val="00B818B8"/>
    <w:rsid w:val="00B863EB"/>
    <w:rsid w:val="00B87848"/>
    <w:rsid w:val="00B965F7"/>
    <w:rsid w:val="00B96DAB"/>
    <w:rsid w:val="00BA0730"/>
    <w:rsid w:val="00BA6748"/>
    <w:rsid w:val="00BC625F"/>
    <w:rsid w:val="00BC787F"/>
    <w:rsid w:val="00BD011F"/>
    <w:rsid w:val="00BD77D1"/>
    <w:rsid w:val="00BE0E34"/>
    <w:rsid w:val="00BE59A6"/>
    <w:rsid w:val="00BE694F"/>
    <w:rsid w:val="00BF01C3"/>
    <w:rsid w:val="00BF5550"/>
    <w:rsid w:val="00C05EE0"/>
    <w:rsid w:val="00C0699F"/>
    <w:rsid w:val="00C115D0"/>
    <w:rsid w:val="00C11ECA"/>
    <w:rsid w:val="00C15092"/>
    <w:rsid w:val="00C1753D"/>
    <w:rsid w:val="00C2405D"/>
    <w:rsid w:val="00C32201"/>
    <w:rsid w:val="00C34312"/>
    <w:rsid w:val="00C360BC"/>
    <w:rsid w:val="00C362C1"/>
    <w:rsid w:val="00C37CBC"/>
    <w:rsid w:val="00C43A15"/>
    <w:rsid w:val="00C50D08"/>
    <w:rsid w:val="00C54973"/>
    <w:rsid w:val="00C66D29"/>
    <w:rsid w:val="00C67CED"/>
    <w:rsid w:val="00C778B7"/>
    <w:rsid w:val="00C83AB2"/>
    <w:rsid w:val="00C86501"/>
    <w:rsid w:val="00C900D0"/>
    <w:rsid w:val="00C9304A"/>
    <w:rsid w:val="00C962A7"/>
    <w:rsid w:val="00CA5464"/>
    <w:rsid w:val="00CB2A60"/>
    <w:rsid w:val="00CB3817"/>
    <w:rsid w:val="00CC036B"/>
    <w:rsid w:val="00CC77CD"/>
    <w:rsid w:val="00CD31C9"/>
    <w:rsid w:val="00CD349D"/>
    <w:rsid w:val="00CE57F5"/>
    <w:rsid w:val="00CE5CBC"/>
    <w:rsid w:val="00D04007"/>
    <w:rsid w:val="00D111D1"/>
    <w:rsid w:val="00D11F53"/>
    <w:rsid w:val="00D16C31"/>
    <w:rsid w:val="00D20C5E"/>
    <w:rsid w:val="00D22CA0"/>
    <w:rsid w:val="00D245E7"/>
    <w:rsid w:val="00D3107B"/>
    <w:rsid w:val="00D312B2"/>
    <w:rsid w:val="00D347EC"/>
    <w:rsid w:val="00D35C91"/>
    <w:rsid w:val="00D35DEA"/>
    <w:rsid w:val="00D3722B"/>
    <w:rsid w:val="00D402D0"/>
    <w:rsid w:val="00D50C55"/>
    <w:rsid w:val="00D51048"/>
    <w:rsid w:val="00D5242A"/>
    <w:rsid w:val="00D5766B"/>
    <w:rsid w:val="00D619FB"/>
    <w:rsid w:val="00D61D22"/>
    <w:rsid w:val="00D63D2D"/>
    <w:rsid w:val="00D734E2"/>
    <w:rsid w:val="00D81575"/>
    <w:rsid w:val="00D81A1F"/>
    <w:rsid w:val="00D81E7D"/>
    <w:rsid w:val="00D820C3"/>
    <w:rsid w:val="00D8304D"/>
    <w:rsid w:val="00D84D96"/>
    <w:rsid w:val="00D86365"/>
    <w:rsid w:val="00D93468"/>
    <w:rsid w:val="00D94826"/>
    <w:rsid w:val="00D97D80"/>
    <w:rsid w:val="00DA2E75"/>
    <w:rsid w:val="00DA39F9"/>
    <w:rsid w:val="00DB461F"/>
    <w:rsid w:val="00DB691D"/>
    <w:rsid w:val="00DC18B4"/>
    <w:rsid w:val="00DC5A9D"/>
    <w:rsid w:val="00DD1DAF"/>
    <w:rsid w:val="00DD2F5E"/>
    <w:rsid w:val="00DD7DE8"/>
    <w:rsid w:val="00DE620E"/>
    <w:rsid w:val="00DF088B"/>
    <w:rsid w:val="00DF3747"/>
    <w:rsid w:val="00DF5DE6"/>
    <w:rsid w:val="00E02396"/>
    <w:rsid w:val="00E030CB"/>
    <w:rsid w:val="00E039D6"/>
    <w:rsid w:val="00E06516"/>
    <w:rsid w:val="00E0747C"/>
    <w:rsid w:val="00E11684"/>
    <w:rsid w:val="00E1282A"/>
    <w:rsid w:val="00E1345A"/>
    <w:rsid w:val="00E21513"/>
    <w:rsid w:val="00E24E3F"/>
    <w:rsid w:val="00E30502"/>
    <w:rsid w:val="00E3137F"/>
    <w:rsid w:val="00E35AC1"/>
    <w:rsid w:val="00E42372"/>
    <w:rsid w:val="00E507E4"/>
    <w:rsid w:val="00E518E3"/>
    <w:rsid w:val="00E5324F"/>
    <w:rsid w:val="00E54B7C"/>
    <w:rsid w:val="00E60085"/>
    <w:rsid w:val="00E604C5"/>
    <w:rsid w:val="00E62640"/>
    <w:rsid w:val="00E65560"/>
    <w:rsid w:val="00E66355"/>
    <w:rsid w:val="00E81697"/>
    <w:rsid w:val="00E834BE"/>
    <w:rsid w:val="00E84D32"/>
    <w:rsid w:val="00E8503C"/>
    <w:rsid w:val="00E871B1"/>
    <w:rsid w:val="00E871C9"/>
    <w:rsid w:val="00E8789C"/>
    <w:rsid w:val="00E92E4E"/>
    <w:rsid w:val="00E95B97"/>
    <w:rsid w:val="00E96CF7"/>
    <w:rsid w:val="00EA43D8"/>
    <w:rsid w:val="00EB16B9"/>
    <w:rsid w:val="00EB24B7"/>
    <w:rsid w:val="00EB6A46"/>
    <w:rsid w:val="00EC352B"/>
    <w:rsid w:val="00ED3325"/>
    <w:rsid w:val="00ED3472"/>
    <w:rsid w:val="00ED58A7"/>
    <w:rsid w:val="00EF21F8"/>
    <w:rsid w:val="00F0090A"/>
    <w:rsid w:val="00F06E33"/>
    <w:rsid w:val="00F072C8"/>
    <w:rsid w:val="00F14F52"/>
    <w:rsid w:val="00F20432"/>
    <w:rsid w:val="00F24BC0"/>
    <w:rsid w:val="00F26BDF"/>
    <w:rsid w:val="00F420D3"/>
    <w:rsid w:val="00F425D7"/>
    <w:rsid w:val="00F46212"/>
    <w:rsid w:val="00F46407"/>
    <w:rsid w:val="00F50396"/>
    <w:rsid w:val="00F531C3"/>
    <w:rsid w:val="00F61192"/>
    <w:rsid w:val="00F7129B"/>
    <w:rsid w:val="00F74A82"/>
    <w:rsid w:val="00F74BD2"/>
    <w:rsid w:val="00F837FC"/>
    <w:rsid w:val="00F94A69"/>
    <w:rsid w:val="00F97CF5"/>
    <w:rsid w:val="00FA0B84"/>
    <w:rsid w:val="00FA2826"/>
    <w:rsid w:val="00FA4DD7"/>
    <w:rsid w:val="00FA5565"/>
    <w:rsid w:val="00FB71C1"/>
    <w:rsid w:val="00FC059D"/>
    <w:rsid w:val="00FC5206"/>
    <w:rsid w:val="00FC6013"/>
    <w:rsid w:val="00FC679D"/>
    <w:rsid w:val="00FE74BB"/>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3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093C"/>
    <w:rPr>
      <w:rFonts w:cs="Times New Roman"/>
      <w:sz w:val="18"/>
      <w:szCs w:val="18"/>
    </w:rPr>
  </w:style>
  <w:style w:type="paragraph" w:styleId="Footer">
    <w:name w:val="footer"/>
    <w:basedOn w:val="Normal"/>
    <w:link w:val="FooterChar"/>
    <w:uiPriority w:val="99"/>
    <w:rsid w:val="00A709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093C"/>
    <w:rPr>
      <w:rFonts w:cs="Times New Roman"/>
      <w:sz w:val="18"/>
      <w:szCs w:val="18"/>
    </w:rPr>
  </w:style>
  <w:style w:type="paragraph" w:styleId="NormalWeb">
    <w:name w:val="Normal (Web)"/>
    <w:basedOn w:val="Normal"/>
    <w:uiPriority w:val="99"/>
    <w:rsid w:val="00A7093C"/>
    <w:pPr>
      <w:widowControl/>
      <w:spacing w:line="360" w:lineRule="atLeast"/>
      <w:jc w:val="left"/>
    </w:pPr>
    <w:rPr>
      <w:rFonts w:ascii="微软雅黑" w:eastAsia="微软雅黑" w:hAnsi="宋体" w:cs="宋体"/>
      <w:kern w:val="0"/>
      <w:sz w:val="18"/>
      <w:szCs w:val="18"/>
    </w:rPr>
  </w:style>
  <w:style w:type="character" w:styleId="Strong">
    <w:name w:val="Strong"/>
    <w:basedOn w:val="DefaultParagraphFont"/>
    <w:uiPriority w:val="99"/>
    <w:qFormat/>
    <w:rsid w:val="00A7093C"/>
    <w:rPr>
      <w:rFonts w:cs="Times New Roman"/>
      <w:b/>
      <w:bCs/>
    </w:rPr>
  </w:style>
  <w:style w:type="character" w:styleId="PageNumber">
    <w:name w:val="page number"/>
    <w:basedOn w:val="DefaultParagraphFont"/>
    <w:uiPriority w:val="99"/>
    <w:rsid w:val="00A7093C"/>
    <w:rPr>
      <w:rFonts w:cs="Times New Roman"/>
    </w:rPr>
  </w:style>
  <w:style w:type="paragraph" w:styleId="BalloonText">
    <w:name w:val="Balloon Text"/>
    <w:basedOn w:val="Normal"/>
    <w:link w:val="BalloonTextChar"/>
    <w:uiPriority w:val="99"/>
    <w:semiHidden/>
    <w:rsid w:val="002C5FD1"/>
    <w:rPr>
      <w:sz w:val="18"/>
      <w:szCs w:val="18"/>
    </w:rPr>
  </w:style>
  <w:style w:type="character" w:customStyle="1" w:styleId="BalloonTextChar">
    <w:name w:val="Balloon Text Char"/>
    <w:basedOn w:val="DefaultParagraphFont"/>
    <w:link w:val="BalloonText"/>
    <w:uiPriority w:val="99"/>
    <w:semiHidden/>
    <w:locked/>
    <w:rsid w:val="002C5FD1"/>
    <w:rPr>
      <w:rFonts w:ascii="Times New Roman" w:hAnsi="Times New Roman" w:cs="Times New Roman"/>
      <w:kern w:val="2"/>
      <w:sz w:val="18"/>
      <w:szCs w:val="18"/>
    </w:rPr>
  </w:style>
  <w:style w:type="paragraph" w:customStyle="1" w:styleId="p0">
    <w:name w:val="p0"/>
    <w:basedOn w:val="Normal"/>
    <w:uiPriority w:val="99"/>
    <w:rsid w:val="004D67F9"/>
    <w:pPr>
      <w:widowControl/>
    </w:pPr>
    <w:rPr>
      <w:rFonts w:ascii="宋体" w:hAnsi="宋体" w:cs="宋体"/>
      <w:kern w:val="0"/>
      <w:szCs w:val="21"/>
    </w:rPr>
  </w:style>
  <w:style w:type="paragraph" w:customStyle="1" w:styleId="p15">
    <w:name w:val="p15"/>
    <w:basedOn w:val="Normal"/>
    <w:uiPriority w:val="99"/>
    <w:rsid w:val="003D75A4"/>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490</TotalTime>
  <Pages>9</Pages>
  <Words>687</Words>
  <Characters>3917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雨林木风</cp:lastModifiedBy>
  <cp:revision>32</cp:revision>
  <cp:lastPrinted>2014-09-30T00:31:00Z</cp:lastPrinted>
  <dcterms:created xsi:type="dcterms:W3CDTF">2014-10-27T07:07:00Z</dcterms:created>
  <dcterms:modified xsi:type="dcterms:W3CDTF">2015-04-27T07:02:00Z</dcterms:modified>
</cp:coreProperties>
</file>