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BB" w:rsidRPr="00312622" w:rsidRDefault="002620BB"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2620BB" w:rsidRPr="00312622" w:rsidRDefault="002620BB" w:rsidP="00A7093C">
      <w:pPr>
        <w:spacing w:line="340" w:lineRule="exact"/>
        <w:rPr>
          <w:rFonts w:ascii="黑体" w:eastAsia="黑体"/>
          <w:sz w:val="30"/>
          <w:szCs w:val="30"/>
        </w:rPr>
      </w:pPr>
      <w:r w:rsidRPr="00312622">
        <w:rPr>
          <w:rFonts w:ascii="黑体" w:eastAsia="黑体" w:hint="eastAsia"/>
          <w:sz w:val="30"/>
          <w:szCs w:val="30"/>
        </w:rPr>
        <w:t>注意保存</w:t>
      </w:r>
    </w:p>
    <w:p w:rsidR="002620BB" w:rsidRDefault="002620BB" w:rsidP="00A7093C"/>
    <w:p w:rsidR="002620BB" w:rsidRDefault="002620BB" w:rsidP="00A7093C"/>
    <w:p w:rsidR="002620BB" w:rsidRPr="00225247" w:rsidRDefault="002620BB"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2620BB" w:rsidRPr="003229A6" w:rsidRDefault="002620BB"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2620BB" w:rsidRDefault="002620BB" w:rsidP="00C34312">
      <w:pPr>
        <w:jc w:val="center"/>
        <w:rPr>
          <w:rFonts w:ascii="楷体_GB2312" w:eastAsia="楷体_GB2312"/>
          <w:sz w:val="32"/>
          <w:szCs w:val="32"/>
        </w:rPr>
      </w:pPr>
      <w:r>
        <w:rPr>
          <w:rFonts w:ascii="楷体_GB2312" w:eastAsia="楷体_GB2312"/>
          <w:sz w:val="32"/>
          <w:szCs w:val="32"/>
        </w:rPr>
        <w:t>2014</w:t>
      </w:r>
      <w:r>
        <w:rPr>
          <w:rFonts w:ascii="楷体_GB2312" w:eastAsia="楷体_GB2312" w:hint="eastAsia"/>
          <w:sz w:val="32"/>
          <w:szCs w:val="32"/>
        </w:rPr>
        <w:t>年第</w:t>
      </w:r>
      <w:r>
        <w:rPr>
          <w:rFonts w:ascii="楷体_GB2312" w:eastAsia="楷体_GB2312"/>
          <w:sz w:val="32"/>
          <w:szCs w:val="32"/>
        </w:rPr>
        <w:t>11</w:t>
      </w:r>
      <w:r>
        <w:rPr>
          <w:rFonts w:ascii="楷体_GB2312" w:eastAsia="楷体_GB2312" w:hint="eastAsia"/>
          <w:sz w:val="32"/>
          <w:szCs w:val="32"/>
        </w:rPr>
        <w:t>期</w:t>
      </w:r>
      <w:r>
        <w:rPr>
          <w:rFonts w:ascii="楷体_GB2312" w:eastAsia="楷体_GB2312"/>
          <w:sz w:val="32"/>
          <w:szCs w:val="32"/>
        </w:rPr>
        <w:t xml:space="preserve"> </w:t>
      </w:r>
      <w:r>
        <w:rPr>
          <w:rFonts w:ascii="楷体_GB2312" w:eastAsia="楷体_GB2312" w:hint="eastAsia"/>
          <w:sz w:val="32"/>
          <w:szCs w:val="32"/>
        </w:rPr>
        <w:t>总</w:t>
      </w:r>
      <w:r w:rsidRPr="0082318F">
        <w:rPr>
          <w:rFonts w:ascii="楷体_GB2312" w:eastAsia="楷体_GB2312" w:hint="eastAsia"/>
          <w:sz w:val="32"/>
          <w:szCs w:val="32"/>
        </w:rPr>
        <w:t>第</w:t>
      </w:r>
      <w:r>
        <w:rPr>
          <w:rFonts w:ascii="楷体_GB2312" w:eastAsia="楷体_GB2312"/>
          <w:sz w:val="32"/>
          <w:szCs w:val="32"/>
        </w:rPr>
        <w:t>22</w:t>
      </w:r>
      <w:r w:rsidRPr="0082318F">
        <w:rPr>
          <w:rFonts w:ascii="楷体_GB2312" w:eastAsia="楷体_GB2312" w:hint="eastAsia"/>
          <w:sz w:val="32"/>
          <w:szCs w:val="32"/>
        </w:rPr>
        <w:t>期</w:t>
      </w:r>
    </w:p>
    <w:p w:rsidR="002620BB" w:rsidRPr="004C0658" w:rsidRDefault="002620BB" w:rsidP="00A7093C">
      <w:pPr>
        <w:rPr>
          <w:rFonts w:ascii="仿宋_GB2312" w:eastAsia="仿宋_GB2312"/>
          <w:sz w:val="30"/>
          <w:szCs w:val="30"/>
        </w:rPr>
      </w:pPr>
      <w:r>
        <w:rPr>
          <w:noProof/>
        </w:rPr>
        <w:pict>
          <v:line id="_x0000_s1026" style="position:absolute;left:0;text-align:left;z-index:251658240" from="-11.4pt,31.05pt" to="416.1pt,31.05pt" strokecolor="red" strokeweight="2.25pt"/>
        </w:pict>
      </w:r>
      <w:r w:rsidRPr="004C0658">
        <w:rPr>
          <w:rFonts w:ascii="仿宋_GB2312" w:eastAsia="仿宋_GB2312" w:hint="eastAsia"/>
          <w:sz w:val="30"/>
          <w:szCs w:val="30"/>
        </w:rPr>
        <w:t>杭州市“两新”党务工作者协会编印</w:t>
      </w:r>
      <w:r w:rsidRPr="004C0658">
        <w:rPr>
          <w:rFonts w:ascii="仿宋_GB2312" w:eastAsia="仿宋_GB2312"/>
        </w:rPr>
        <w:t xml:space="preserve">        </w:t>
      </w:r>
      <w:smartTag w:uri="urn:schemas-microsoft-com:office:smarttags" w:element="chsdate">
        <w:smartTagPr>
          <w:attr w:name="IsROCDate" w:val="False"/>
          <w:attr w:name="IsLunarDate" w:val="False"/>
          <w:attr w:name="Day" w:val="25"/>
          <w:attr w:name="Month" w:val="11"/>
          <w:attr w:name="Year" w:val="2014"/>
        </w:smartTagPr>
        <w:r w:rsidRPr="004C0658">
          <w:rPr>
            <w:rFonts w:ascii="仿宋_GB2312" w:eastAsia="仿宋_GB2312"/>
            <w:sz w:val="30"/>
            <w:szCs w:val="30"/>
          </w:rPr>
          <w:t>201</w:t>
        </w:r>
        <w:r>
          <w:rPr>
            <w:rFonts w:ascii="仿宋_GB2312" w:eastAsia="仿宋_GB2312"/>
            <w:sz w:val="30"/>
            <w:szCs w:val="30"/>
          </w:rPr>
          <w:t>4</w:t>
        </w:r>
        <w:r w:rsidRPr="004C0658">
          <w:rPr>
            <w:rFonts w:ascii="仿宋_GB2312" w:eastAsia="仿宋_GB2312" w:hint="eastAsia"/>
            <w:sz w:val="30"/>
            <w:szCs w:val="30"/>
          </w:rPr>
          <w:t>年</w:t>
        </w:r>
        <w:r>
          <w:rPr>
            <w:rFonts w:ascii="仿宋_GB2312" w:eastAsia="仿宋_GB2312"/>
            <w:sz w:val="30"/>
            <w:szCs w:val="30"/>
          </w:rPr>
          <w:t>11</w:t>
        </w:r>
        <w:r w:rsidRPr="004C0658">
          <w:rPr>
            <w:rFonts w:ascii="仿宋_GB2312" w:eastAsia="仿宋_GB2312" w:hint="eastAsia"/>
            <w:sz w:val="30"/>
            <w:szCs w:val="30"/>
          </w:rPr>
          <w:t>月</w:t>
        </w:r>
        <w:r>
          <w:rPr>
            <w:rFonts w:ascii="仿宋_GB2312" w:eastAsia="仿宋_GB2312"/>
            <w:sz w:val="30"/>
            <w:szCs w:val="30"/>
          </w:rPr>
          <w:t>25</w:t>
        </w:r>
        <w:r w:rsidRPr="004C0658">
          <w:rPr>
            <w:rFonts w:ascii="仿宋_GB2312" w:eastAsia="仿宋_GB2312" w:hint="eastAsia"/>
            <w:sz w:val="30"/>
            <w:szCs w:val="30"/>
          </w:rPr>
          <w:t>日</w:t>
        </w:r>
      </w:smartTag>
    </w:p>
    <w:p w:rsidR="002620BB" w:rsidRDefault="002620BB" w:rsidP="00A7093C">
      <w:pPr>
        <w:rPr>
          <w:rFonts w:ascii="黑体" w:eastAsia="黑体" w:hAnsi="黑体"/>
          <w:kern w:val="0"/>
          <w:sz w:val="32"/>
        </w:rPr>
      </w:pPr>
    </w:p>
    <w:p w:rsidR="002620BB" w:rsidRPr="0008429D" w:rsidRDefault="002620BB" w:rsidP="00A7093C">
      <w:pPr>
        <w:rPr>
          <w:rFonts w:ascii="黑体" w:eastAsia="黑体" w:hAnsi="黑体"/>
          <w:kern w:val="0"/>
          <w:sz w:val="32"/>
        </w:rPr>
      </w:pPr>
    </w:p>
    <w:p w:rsidR="002620BB" w:rsidRPr="00455E8E" w:rsidRDefault="002620BB" w:rsidP="00A7093C">
      <w:pPr>
        <w:rPr>
          <w:rFonts w:ascii="楷体_GB2312" w:eastAsia="楷体_GB2312"/>
          <w:sz w:val="28"/>
          <w:szCs w:val="28"/>
        </w:rPr>
      </w:pPr>
      <w:r w:rsidRPr="00455E8E">
        <w:rPr>
          <w:rFonts w:ascii="黑体" w:eastAsia="黑体" w:hAnsi="黑体" w:hint="eastAsia"/>
          <w:kern w:val="0"/>
          <w:sz w:val="32"/>
        </w:rPr>
        <w:t>【本期</w:t>
      </w:r>
      <w:r w:rsidRPr="00455E8E">
        <w:rPr>
          <w:rStyle w:val="Strong"/>
          <w:rFonts w:ascii="黑体" w:eastAsia="黑体" w:hAnsi="黑体" w:hint="eastAsia"/>
          <w:kern w:val="0"/>
          <w:sz w:val="32"/>
          <w:szCs w:val="32"/>
        </w:rPr>
        <w:t>导读</w:t>
      </w:r>
      <w:r w:rsidRPr="00455E8E">
        <w:rPr>
          <w:rStyle w:val="Strong"/>
          <w:rFonts w:ascii="宋体" w:eastAsia="黑体"/>
          <w:kern w:val="0"/>
          <w:sz w:val="32"/>
          <w:szCs w:val="44"/>
        </w:rPr>
        <w:t> </w:t>
      </w:r>
      <w:r w:rsidRPr="00455E8E">
        <w:rPr>
          <w:rFonts w:ascii="黑体" w:eastAsia="黑体" w:hAnsi="黑体" w:hint="eastAsia"/>
          <w:kern w:val="0"/>
          <w:sz w:val="32"/>
        </w:rPr>
        <w:t>】</w:t>
      </w:r>
    </w:p>
    <w:p w:rsidR="002620BB" w:rsidRPr="00862415" w:rsidRDefault="002620BB" w:rsidP="0059277D">
      <w:pPr>
        <w:pStyle w:val="NormalWeb"/>
        <w:shd w:val="clear" w:color="auto" w:fill="FFFFFF"/>
        <w:spacing w:beforeLines="50" w:afterLines="50"/>
        <w:ind w:firstLine="630"/>
        <w:jc w:val="both"/>
        <w:rPr>
          <w:rFonts w:ascii="楷体_GB2312" w:eastAsia="楷体_GB2312"/>
          <w:sz w:val="32"/>
          <w:szCs w:val="32"/>
        </w:rPr>
      </w:pPr>
      <w:r>
        <w:rPr>
          <w:rFonts w:ascii="楷体_GB2312" w:eastAsia="楷体_GB2312"/>
          <w:sz w:val="32"/>
          <w:szCs w:val="32"/>
        </w:rPr>
        <w:t>1</w:t>
      </w:r>
      <w:r>
        <w:rPr>
          <w:rFonts w:ascii="楷体_GB2312" w:eastAsia="楷体_GB2312" w:hint="eastAsia"/>
          <w:sz w:val="32"/>
          <w:szCs w:val="32"/>
        </w:rPr>
        <w:t>、</w:t>
      </w:r>
      <w:r w:rsidRPr="00862415">
        <w:rPr>
          <w:rFonts w:ascii="楷体_GB2312" w:eastAsia="楷体_GB2312" w:hint="eastAsia"/>
          <w:sz w:val="32"/>
          <w:szCs w:val="32"/>
        </w:rPr>
        <w:t>富春江创新党员发展制度</w:t>
      </w:r>
      <w:r w:rsidRPr="00862415">
        <w:rPr>
          <w:rFonts w:ascii="楷体_GB2312" w:eastAsia="楷体_GB2312"/>
          <w:sz w:val="32"/>
          <w:szCs w:val="32"/>
        </w:rPr>
        <w:t xml:space="preserve"> </w:t>
      </w:r>
      <w:r w:rsidRPr="00862415">
        <w:rPr>
          <w:rFonts w:ascii="楷体_GB2312" w:eastAsia="楷体_GB2312" w:hint="eastAsia"/>
          <w:sz w:val="32"/>
          <w:szCs w:val="32"/>
        </w:rPr>
        <w:t>提升党员发展质量</w:t>
      </w:r>
    </w:p>
    <w:p w:rsidR="002620BB" w:rsidRPr="00862415" w:rsidRDefault="002620BB" w:rsidP="00A3373E">
      <w:pPr>
        <w:pStyle w:val="NormalWeb"/>
        <w:shd w:val="clear" w:color="auto" w:fill="FFFFFF"/>
        <w:spacing w:beforeLines="50" w:afterLines="50"/>
        <w:ind w:firstLineChars="200" w:firstLine="31680"/>
        <w:jc w:val="both"/>
        <w:rPr>
          <w:rFonts w:ascii="楷体_GB2312" w:eastAsia="楷体_GB2312"/>
          <w:sz w:val="32"/>
          <w:szCs w:val="32"/>
        </w:rPr>
      </w:pPr>
      <w:r>
        <w:rPr>
          <w:rFonts w:ascii="楷体_GB2312" w:eastAsia="楷体_GB2312"/>
          <w:sz w:val="32"/>
          <w:szCs w:val="32"/>
        </w:rPr>
        <w:t>2</w:t>
      </w:r>
      <w:r w:rsidRPr="006544D3">
        <w:rPr>
          <w:rFonts w:ascii="楷体_GB2312" w:eastAsia="楷体_GB2312" w:hint="eastAsia"/>
          <w:sz w:val="32"/>
          <w:szCs w:val="32"/>
        </w:rPr>
        <w:t>、</w:t>
      </w:r>
      <w:r w:rsidRPr="00862415">
        <w:rPr>
          <w:rFonts w:ascii="楷体_GB2312" w:eastAsia="楷体_GB2312" w:hint="eastAsia"/>
          <w:sz w:val="32"/>
          <w:szCs w:val="32"/>
        </w:rPr>
        <w:t>金恒德创新建立四个“红色党建”载体</w:t>
      </w:r>
    </w:p>
    <w:p w:rsidR="002620BB" w:rsidRPr="00862415" w:rsidRDefault="002620BB" w:rsidP="00A3373E">
      <w:pPr>
        <w:pStyle w:val="NormalWeb"/>
        <w:shd w:val="clear" w:color="auto" w:fill="FFFFFF"/>
        <w:spacing w:beforeLines="50" w:afterLines="50"/>
        <w:ind w:firstLineChars="200" w:firstLine="31680"/>
        <w:jc w:val="both"/>
        <w:rPr>
          <w:rFonts w:ascii="楷体_GB2312" w:eastAsia="楷体_GB2312"/>
          <w:sz w:val="32"/>
          <w:szCs w:val="32"/>
        </w:rPr>
      </w:pPr>
      <w:r>
        <w:rPr>
          <w:rFonts w:ascii="楷体_GB2312" w:eastAsia="楷体_GB2312"/>
          <w:sz w:val="32"/>
          <w:szCs w:val="32"/>
        </w:rPr>
        <w:t>3</w:t>
      </w:r>
      <w:r>
        <w:rPr>
          <w:rFonts w:ascii="楷体_GB2312" w:eastAsia="楷体_GB2312" w:hint="eastAsia"/>
          <w:sz w:val="32"/>
          <w:szCs w:val="32"/>
        </w:rPr>
        <w:t>、</w:t>
      </w:r>
      <w:r w:rsidRPr="00862415">
        <w:rPr>
          <w:rFonts w:ascii="楷体_GB2312" w:eastAsia="楷体_GB2312" w:hint="eastAsia"/>
          <w:sz w:val="32"/>
          <w:szCs w:val="32"/>
        </w:rPr>
        <w:t>天健会计师事务党委大力加强人才工程建设</w:t>
      </w:r>
    </w:p>
    <w:p w:rsidR="002620BB" w:rsidRPr="005D5EF4" w:rsidRDefault="002620BB" w:rsidP="00A3373E">
      <w:pPr>
        <w:pStyle w:val="NormalWeb"/>
        <w:shd w:val="clear" w:color="auto" w:fill="FFFFFF"/>
        <w:spacing w:beforeLines="50" w:afterLines="50"/>
        <w:ind w:firstLineChars="200" w:firstLine="31680"/>
        <w:jc w:val="both"/>
        <w:rPr>
          <w:rFonts w:ascii="楷体_GB2312" w:eastAsia="楷体_GB2312"/>
          <w:sz w:val="32"/>
          <w:szCs w:val="32"/>
        </w:rPr>
      </w:pPr>
      <w:r w:rsidRPr="005D5EF4">
        <w:rPr>
          <w:rFonts w:ascii="楷体_GB2312" w:eastAsia="楷体_GB2312"/>
          <w:sz w:val="32"/>
          <w:szCs w:val="32"/>
        </w:rPr>
        <w:t>4</w:t>
      </w:r>
      <w:r>
        <w:rPr>
          <w:rFonts w:ascii="楷体_GB2312" w:eastAsia="楷体_GB2312" w:hint="eastAsia"/>
          <w:sz w:val="32"/>
          <w:szCs w:val="32"/>
        </w:rPr>
        <w:t>、</w:t>
      </w:r>
      <w:r w:rsidRPr="00862415">
        <w:rPr>
          <w:rFonts w:ascii="楷体_GB2312" w:eastAsia="楷体_GB2312" w:hint="eastAsia"/>
          <w:sz w:val="32"/>
          <w:szCs w:val="32"/>
        </w:rPr>
        <w:t>新化党员把温暖送到困难群众心坎中</w:t>
      </w:r>
      <w:r w:rsidRPr="005D5EF4">
        <w:rPr>
          <w:rFonts w:ascii="楷体_GB2312" w:eastAsia="楷体_GB2312"/>
          <w:sz w:val="32"/>
          <w:szCs w:val="32"/>
        </w:rPr>
        <w:t xml:space="preserve">  </w:t>
      </w:r>
    </w:p>
    <w:p w:rsidR="002620BB" w:rsidRPr="002D04C3" w:rsidRDefault="002620BB" w:rsidP="00A3373E">
      <w:pPr>
        <w:pStyle w:val="NormalWeb"/>
        <w:shd w:val="clear" w:color="auto" w:fill="FFFFFF"/>
        <w:spacing w:beforeLines="50" w:afterLines="50"/>
        <w:ind w:firstLineChars="200" w:firstLine="31680"/>
        <w:jc w:val="both"/>
        <w:rPr>
          <w:rFonts w:ascii="楷体_GB2312" w:eastAsia="楷体_GB2312"/>
          <w:sz w:val="32"/>
          <w:szCs w:val="32"/>
        </w:rPr>
      </w:pPr>
      <w:r>
        <w:rPr>
          <w:rFonts w:ascii="楷体_GB2312" w:eastAsia="楷体_GB2312"/>
          <w:sz w:val="32"/>
          <w:szCs w:val="32"/>
        </w:rPr>
        <w:t>5</w:t>
      </w:r>
      <w:r>
        <w:rPr>
          <w:rFonts w:ascii="楷体_GB2312" w:eastAsia="楷体_GB2312" w:hint="eastAsia"/>
          <w:sz w:val="32"/>
          <w:szCs w:val="32"/>
        </w:rPr>
        <w:t>、</w:t>
      </w:r>
      <w:r w:rsidRPr="002F62B9">
        <w:rPr>
          <w:rFonts w:ascii="楷体_GB2312" w:eastAsia="楷体_GB2312" w:hint="eastAsia"/>
          <w:sz w:val="32"/>
          <w:szCs w:val="32"/>
        </w:rPr>
        <w:t>协会动态</w:t>
      </w:r>
    </w:p>
    <w:p w:rsidR="002620BB" w:rsidRPr="00D402D0" w:rsidRDefault="002620BB" w:rsidP="00A7093C">
      <w:pPr>
        <w:pStyle w:val="NormalWeb"/>
        <w:shd w:val="clear" w:color="auto" w:fill="FFFFFF"/>
        <w:jc w:val="both"/>
        <w:rPr>
          <w:rFonts w:ascii="宋体" w:eastAsia="仿宋_GB2312"/>
          <w:sz w:val="32"/>
          <w:szCs w:val="32"/>
        </w:rPr>
      </w:pPr>
    </w:p>
    <w:p w:rsidR="002620BB" w:rsidRDefault="002620BB" w:rsidP="00A7093C">
      <w:pPr>
        <w:pStyle w:val="NormalWeb"/>
        <w:shd w:val="clear" w:color="auto" w:fill="FFFFFF"/>
        <w:jc w:val="both"/>
        <w:rPr>
          <w:rFonts w:ascii="宋体" w:eastAsia="仿宋_GB2312"/>
          <w:sz w:val="32"/>
          <w:szCs w:val="32"/>
        </w:rPr>
      </w:pPr>
    </w:p>
    <w:p w:rsidR="002620BB" w:rsidRDefault="002620BB" w:rsidP="00A7093C">
      <w:pPr>
        <w:pStyle w:val="NormalWeb"/>
        <w:shd w:val="clear" w:color="auto" w:fill="FFFFFF"/>
        <w:jc w:val="both"/>
        <w:rPr>
          <w:rFonts w:ascii="宋体" w:eastAsia="仿宋_GB2312"/>
          <w:sz w:val="32"/>
          <w:szCs w:val="32"/>
        </w:rPr>
      </w:pPr>
    </w:p>
    <w:p w:rsidR="002620BB" w:rsidRDefault="002620BB" w:rsidP="00A7093C">
      <w:pPr>
        <w:pStyle w:val="NormalWeb"/>
        <w:shd w:val="clear" w:color="auto" w:fill="FFFFFF"/>
        <w:jc w:val="both"/>
        <w:rPr>
          <w:rFonts w:ascii="宋体" w:eastAsia="仿宋_GB2312"/>
          <w:sz w:val="32"/>
          <w:szCs w:val="32"/>
        </w:rPr>
      </w:pPr>
    </w:p>
    <w:p w:rsidR="002620BB" w:rsidRDefault="002620BB" w:rsidP="00A7093C">
      <w:pPr>
        <w:pStyle w:val="NormalWeb"/>
        <w:shd w:val="clear" w:color="auto" w:fill="FFFFFF"/>
        <w:jc w:val="both"/>
        <w:rPr>
          <w:rFonts w:ascii="宋体" w:eastAsia="仿宋_GB2312"/>
          <w:sz w:val="32"/>
          <w:szCs w:val="32"/>
        </w:rPr>
      </w:pPr>
    </w:p>
    <w:p w:rsidR="002620BB" w:rsidRPr="00125EA5" w:rsidRDefault="002620BB" w:rsidP="00182352">
      <w:pPr>
        <w:pStyle w:val="NormalWeb"/>
        <w:shd w:val="clear" w:color="auto" w:fill="FFFFFF"/>
        <w:spacing w:line="540" w:lineRule="exact"/>
        <w:jc w:val="both"/>
        <w:rPr>
          <w:rFonts w:ascii="黑体" w:eastAsia="黑体"/>
          <w:b/>
          <w:sz w:val="32"/>
          <w:szCs w:val="32"/>
        </w:rPr>
      </w:pPr>
      <w:r w:rsidRPr="006544D3">
        <w:rPr>
          <w:rFonts w:ascii="宋体" w:eastAsia="仿宋_GB2312"/>
          <w:sz w:val="32"/>
          <w:szCs w:val="32"/>
        </w:rPr>
        <w:t> </w:t>
      </w:r>
      <w:r w:rsidRPr="00847E9E">
        <w:rPr>
          <w:rStyle w:val="Strong"/>
          <w:rFonts w:ascii="黑体" w:eastAsia="黑体" w:hint="eastAsia"/>
          <w:b w:val="0"/>
          <w:sz w:val="32"/>
          <w:szCs w:val="32"/>
        </w:rPr>
        <w:t>☆</w:t>
      </w:r>
      <w:r w:rsidRPr="00847E9E">
        <w:rPr>
          <w:rStyle w:val="Strong"/>
          <w:rFonts w:ascii="黑体" w:eastAsia="黑体"/>
          <w:b w:val="0"/>
          <w:sz w:val="32"/>
          <w:szCs w:val="32"/>
        </w:rPr>
        <w:t xml:space="preserve"> </w:t>
      </w:r>
      <w:r w:rsidRPr="00125EA5">
        <w:rPr>
          <w:rStyle w:val="Strong"/>
          <w:rFonts w:ascii="黑体" w:eastAsia="黑体" w:cs="宋体" w:hint="eastAsia"/>
          <w:sz w:val="32"/>
          <w:szCs w:val="32"/>
        </w:rPr>
        <w:t>富春江创新党员发展制度</w:t>
      </w:r>
      <w:r w:rsidRPr="00125EA5">
        <w:rPr>
          <w:rStyle w:val="Strong"/>
          <w:rFonts w:ascii="黑体" w:eastAsia="黑体" w:cs="宋体"/>
          <w:sz w:val="32"/>
          <w:szCs w:val="32"/>
        </w:rPr>
        <w:t xml:space="preserve"> </w:t>
      </w:r>
      <w:r w:rsidRPr="00125EA5">
        <w:rPr>
          <w:rStyle w:val="Strong"/>
          <w:rFonts w:ascii="黑体" w:eastAsia="黑体" w:cs="宋体" w:hint="eastAsia"/>
          <w:sz w:val="32"/>
          <w:szCs w:val="32"/>
        </w:rPr>
        <w:t>提升党员发展质量</w:t>
      </w:r>
    </w:p>
    <w:p w:rsidR="002620BB" w:rsidRPr="00125EA5" w:rsidRDefault="002620BB" w:rsidP="00A3373E">
      <w:pPr>
        <w:pStyle w:val="NormalWeb"/>
        <w:shd w:val="clear" w:color="auto" w:fill="FFFFFF"/>
        <w:spacing w:beforeLines="50" w:line="580" w:lineRule="exact"/>
        <w:ind w:firstLineChars="196" w:firstLine="31680"/>
        <w:rPr>
          <w:rFonts w:ascii="仿宋_GB2312" w:eastAsia="仿宋_GB2312"/>
          <w:sz w:val="32"/>
          <w:szCs w:val="32"/>
        </w:rPr>
      </w:pPr>
      <w:r w:rsidRPr="00125EA5">
        <w:rPr>
          <w:rFonts w:ascii="仿宋_GB2312" w:eastAsia="仿宋_GB2312"/>
          <w:b/>
          <w:sz w:val="32"/>
          <w:szCs w:val="32"/>
        </w:rPr>
        <w:t>1</w:t>
      </w:r>
      <w:r w:rsidRPr="00125EA5">
        <w:rPr>
          <w:rFonts w:ascii="仿宋_GB2312" w:eastAsia="仿宋_GB2312" w:hint="eastAsia"/>
          <w:b/>
          <w:sz w:val="32"/>
          <w:szCs w:val="32"/>
        </w:rPr>
        <w:t>、“规划</w:t>
      </w:r>
      <w:r w:rsidRPr="00125EA5">
        <w:rPr>
          <w:rFonts w:ascii="仿宋_GB2312" w:eastAsia="仿宋_GB2312"/>
          <w:b/>
          <w:sz w:val="32"/>
          <w:szCs w:val="32"/>
        </w:rPr>
        <w:t>+</w:t>
      </w:r>
      <w:r w:rsidRPr="00125EA5">
        <w:rPr>
          <w:rFonts w:ascii="仿宋_GB2312" w:eastAsia="仿宋_GB2312" w:hint="eastAsia"/>
          <w:b/>
          <w:sz w:val="32"/>
          <w:szCs w:val="32"/>
        </w:rPr>
        <w:t>申报”，促进党员发展科学化。</w:t>
      </w:r>
      <w:r w:rsidRPr="00125EA5">
        <w:rPr>
          <w:rFonts w:ascii="仿宋_GB2312" w:eastAsia="仿宋_GB2312" w:hint="eastAsia"/>
          <w:sz w:val="32"/>
          <w:szCs w:val="32"/>
        </w:rPr>
        <w:t>建立发展党员规划制。在上级党委指导下，集团党委制定发展党员工作</w:t>
      </w:r>
      <w:r w:rsidRPr="00125EA5">
        <w:rPr>
          <w:rFonts w:ascii="仿宋_GB2312" w:eastAsia="仿宋_GB2312"/>
          <w:sz w:val="32"/>
          <w:szCs w:val="32"/>
        </w:rPr>
        <w:t>3</w:t>
      </w:r>
      <w:r w:rsidRPr="00125EA5">
        <w:rPr>
          <w:rFonts w:ascii="仿宋_GB2312" w:eastAsia="仿宋_GB2312" w:hint="eastAsia"/>
          <w:sz w:val="32"/>
          <w:szCs w:val="32"/>
        </w:rPr>
        <w:t>年（</w:t>
      </w:r>
      <w:r w:rsidRPr="00125EA5">
        <w:rPr>
          <w:rFonts w:ascii="仿宋_GB2312" w:eastAsia="仿宋_GB2312"/>
          <w:sz w:val="32"/>
          <w:szCs w:val="32"/>
        </w:rPr>
        <w:t>2013</w:t>
      </w:r>
      <w:r w:rsidRPr="00125EA5">
        <w:rPr>
          <w:rFonts w:ascii="仿宋_GB2312" w:eastAsia="仿宋_GB2312" w:hint="eastAsia"/>
          <w:sz w:val="32"/>
          <w:szCs w:val="32"/>
        </w:rPr>
        <w:t>年</w:t>
      </w:r>
      <w:r w:rsidRPr="00125EA5">
        <w:rPr>
          <w:rFonts w:ascii="仿宋_GB2312" w:eastAsia="仿宋_GB2312"/>
          <w:sz w:val="32"/>
          <w:szCs w:val="32"/>
        </w:rPr>
        <w:t>—</w:t>
      </w:r>
      <w:r w:rsidRPr="00125EA5">
        <w:rPr>
          <w:rFonts w:ascii="仿宋_GB2312" w:eastAsia="仿宋_GB2312"/>
          <w:sz w:val="32"/>
          <w:szCs w:val="32"/>
        </w:rPr>
        <w:t>2015</w:t>
      </w:r>
      <w:r w:rsidRPr="00125EA5">
        <w:rPr>
          <w:rFonts w:ascii="仿宋_GB2312" w:eastAsia="仿宋_GB2312" w:hint="eastAsia"/>
          <w:sz w:val="32"/>
          <w:szCs w:val="32"/>
        </w:rPr>
        <w:t>年）总体规划，对集团党委近</w:t>
      </w:r>
      <w:r w:rsidRPr="00125EA5">
        <w:rPr>
          <w:rFonts w:ascii="仿宋_GB2312" w:eastAsia="仿宋_GB2312"/>
          <w:sz w:val="32"/>
          <w:szCs w:val="32"/>
        </w:rPr>
        <w:t>3</w:t>
      </w:r>
      <w:r w:rsidRPr="00125EA5">
        <w:rPr>
          <w:rFonts w:ascii="仿宋_GB2312" w:eastAsia="仿宋_GB2312" w:hint="eastAsia"/>
          <w:sz w:val="32"/>
          <w:szCs w:val="32"/>
        </w:rPr>
        <w:t>年发展党员数量、党员结构、发展程序以及对基层党组织发展党员要求等情况都进行了明确和细化。为保证党员质量，集团党委严格控制党员发展指标，如</w:t>
      </w:r>
      <w:r w:rsidRPr="00125EA5">
        <w:rPr>
          <w:rFonts w:ascii="仿宋_GB2312" w:eastAsia="仿宋_GB2312"/>
          <w:sz w:val="32"/>
          <w:szCs w:val="32"/>
        </w:rPr>
        <w:t>2013</w:t>
      </w:r>
      <w:r w:rsidRPr="00125EA5">
        <w:rPr>
          <w:rFonts w:ascii="仿宋_GB2312" w:eastAsia="仿宋_GB2312" w:hint="eastAsia"/>
          <w:sz w:val="32"/>
          <w:szCs w:val="32"/>
        </w:rPr>
        <w:t>年集团党委计划发展党员</w:t>
      </w:r>
      <w:r w:rsidRPr="00125EA5">
        <w:rPr>
          <w:rFonts w:ascii="仿宋_GB2312" w:eastAsia="仿宋_GB2312"/>
          <w:sz w:val="32"/>
          <w:szCs w:val="32"/>
        </w:rPr>
        <w:t>6</w:t>
      </w:r>
      <w:r w:rsidRPr="00125EA5">
        <w:rPr>
          <w:rFonts w:ascii="仿宋_GB2312" w:eastAsia="仿宋_GB2312" w:hint="eastAsia"/>
          <w:sz w:val="32"/>
          <w:szCs w:val="32"/>
        </w:rPr>
        <w:t>名。建立发展党员申报制，按照集团党委发展党员工作总体规划，集团各基层党组织每年年初向集团党委上报年度发展党员工作计划，包括发展党员举措、发展党员数量、拟发展对象基本情况以及发展缘由等，集团党委对基层党组织申报计划进行分析、评估、审核，并通过召开座谈会、基层党组织党建工作分析会、发展对象基本情况听证会等形式，最终确定基层党组织年度发展党员计划。集团党委明确要求各基层党组织不得无计划发展党员，未列入当年度发展计划的，原则上不予发展。</w:t>
      </w:r>
    </w:p>
    <w:p w:rsidR="002620BB" w:rsidRPr="00125EA5" w:rsidRDefault="002620BB" w:rsidP="00A3373E">
      <w:pPr>
        <w:pStyle w:val="NormalWeb"/>
        <w:shd w:val="clear" w:color="auto" w:fill="FFFFFF"/>
        <w:spacing w:line="580" w:lineRule="exact"/>
        <w:ind w:firstLineChars="196" w:firstLine="31680"/>
        <w:rPr>
          <w:rFonts w:ascii="仿宋_GB2312" w:eastAsia="仿宋_GB2312"/>
          <w:sz w:val="32"/>
          <w:szCs w:val="32"/>
        </w:rPr>
      </w:pPr>
      <w:r w:rsidRPr="00125EA5">
        <w:rPr>
          <w:rFonts w:ascii="仿宋_GB2312" w:eastAsia="仿宋_GB2312"/>
          <w:b/>
          <w:sz w:val="32"/>
          <w:szCs w:val="32"/>
        </w:rPr>
        <w:t>2</w:t>
      </w:r>
      <w:r>
        <w:rPr>
          <w:rFonts w:ascii="仿宋_GB2312" w:eastAsia="仿宋_GB2312" w:hint="eastAsia"/>
          <w:b/>
          <w:sz w:val="32"/>
          <w:szCs w:val="32"/>
        </w:rPr>
        <w:t>、</w:t>
      </w:r>
      <w:r w:rsidRPr="00125EA5">
        <w:rPr>
          <w:rFonts w:ascii="仿宋_GB2312" w:eastAsia="仿宋_GB2312" w:hint="eastAsia"/>
          <w:b/>
          <w:sz w:val="32"/>
          <w:szCs w:val="32"/>
        </w:rPr>
        <w:t>“公推</w:t>
      </w:r>
      <w:r w:rsidRPr="00125EA5">
        <w:rPr>
          <w:rFonts w:ascii="仿宋_GB2312" w:eastAsia="仿宋_GB2312"/>
          <w:b/>
          <w:sz w:val="32"/>
          <w:szCs w:val="32"/>
        </w:rPr>
        <w:t>+</w:t>
      </w:r>
      <w:r w:rsidRPr="00125EA5">
        <w:rPr>
          <w:rFonts w:ascii="仿宋_GB2312" w:eastAsia="仿宋_GB2312" w:hint="eastAsia"/>
          <w:b/>
          <w:sz w:val="32"/>
          <w:szCs w:val="32"/>
        </w:rPr>
        <w:t>答辩”，促进党员发展规范化。</w:t>
      </w:r>
      <w:r w:rsidRPr="00125EA5">
        <w:rPr>
          <w:rFonts w:ascii="仿宋_GB2312" w:eastAsia="仿宋_GB2312" w:hint="eastAsia"/>
          <w:sz w:val="32"/>
          <w:szCs w:val="32"/>
        </w:rPr>
        <w:t>在严格按照《中国共产党章程》、《中国共产党发展党员工作细则（试行）》有关规定的基础上，增设党员发展环节，加大党内外监督力度，严把党员“入口关”。推行党员发展公推制，在确定入党积极分子和发展对象前，基层党组织制定详细的征求意见表。征求内容包括入党申请人德、能、勤、绩、廉以及是否同意其被确定为入党积极分子或发展对象；征求意见对象包括其所在党组织的部分党员、职工代表以及其居住地部分居民。测评公推有</w:t>
      </w:r>
      <w:r w:rsidRPr="00125EA5">
        <w:rPr>
          <w:rFonts w:ascii="仿宋_GB2312" w:eastAsia="仿宋_GB2312"/>
          <w:sz w:val="32"/>
          <w:szCs w:val="32"/>
        </w:rPr>
        <w:t>1/3</w:t>
      </w:r>
      <w:r w:rsidRPr="00125EA5">
        <w:rPr>
          <w:rFonts w:ascii="仿宋_GB2312" w:eastAsia="仿宋_GB2312" w:hint="eastAsia"/>
          <w:sz w:val="32"/>
          <w:szCs w:val="32"/>
        </w:rPr>
        <w:t>以上“不同意”的，不能确定为入党积极分子或发展对象。推行党员发展答辩制，在确定发展对象和预备党员转正前，成立由集团党委、基层党支部班子成员、党员代表、职工代表等组成的答辩评议小组，再由基层党组织组织召开公开答辩会，由参加答辩的入党积极分子、预备党员汇报个人情况，回答参会人员提出的问题；最后答辩评议小组成员进行评议打分。答辩评议得分作为入党申请人是否被确定为发展对象或预备党员按期转正的重要依据。</w:t>
      </w:r>
    </w:p>
    <w:p w:rsidR="002620BB" w:rsidRPr="00125EA5" w:rsidRDefault="002620BB" w:rsidP="00A3373E">
      <w:pPr>
        <w:pStyle w:val="NormalWeb"/>
        <w:shd w:val="clear" w:color="auto" w:fill="FFFFFF"/>
        <w:spacing w:line="580" w:lineRule="exact"/>
        <w:ind w:firstLineChars="196" w:firstLine="31680"/>
        <w:rPr>
          <w:rFonts w:ascii="仿宋_GB2312" w:eastAsia="仿宋_GB2312"/>
          <w:sz w:val="32"/>
          <w:szCs w:val="32"/>
        </w:rPr>
      </w:pPr>
      <w:r w:rsidRPr="00125EA5">
        <w:rPr>
          <w:rFonts w:ascii="仿宋_GB2312" w:eastAsia="仿宋_GB2312"/>
          <w:b/>
          <w:sz w:val="32"/>
          <w:szCs w:val="32"/>
        </w:rPr>
        <w:t>3</w:t>
      </w:r>
      <w:r w:rsidRPr="00125EA5">
        <w:rPr>
          <w:rFonts w:ascii="仿宋_GB2312" w:eastAsia="仿宋_GB2312" w:hint="eastAsia"/>
          <w:b/>
          <w:sz w:val="32"/>
          <w:szCs w:val="32"/>
        </w:rPr>
        <w:t>、“承诺</w:t>
      </w:r>
      <w:r w:rsidRPr="00125EA5">
        <w:rPr>
          <w:rFonts w:ascii="仿宋_GB2312" w:eastAsia="仿宋_GB2312"/>
          <w:b/>
          <w:sz w:val="32"/>
          <w:szCs w:val="32"/>
        </w:rPr>
        <w:t>+</w:t>
      </w:r>
      <w:r w:rsidRPr="00125EA5">
        <w:rPr>
          <w:rFonts w:ascii="仿宋_GB2312" w:eastAsia="仿宋_GB2312" w:hint="eastAsia"/>
          <w:b/>
          <w:sz w:val="32"/>
          <w:szCs w:val="32"/>
        </w:rPr>
        <w:t>积分”，促进党员素质优越化。</w:t>
      </w:r>
      <w:r w:rsidRPr="00125EA5">
        <w:rPr>
          <w:rFonts w:ascii="仿宋_GB2312" w:eastAsia="仿宋_GB2312" w:hint="eastAsia"/>
          <w:sz w:val="32"/>
          <w:szCs w:val="32"/>
        </w:rPr>
        <w:t>在发展党员过程中，集团党委在加强入党申请人教育培养的基础上，注重对入党申请人的履职考核，从源头上优化党员队伍，提高党员队伍整体素质。推行党员发展承诺制。发展对象在入党申请人、入党积极分子、预备党员等各个阶段都要结合各自工作岗位实际，实行履职承诺。承诺包括“共性</w:t>
      </w:r>
      <w:r w:rsidRPr="00125EA5">
        <w:rPr>
          <w:rFonts w:ascii="仿宋_GB2312" w:eastAsia="仿宋_GB2312"/>
          <w:sz w:val="32"/>
          <w:szCs w:val="32"/>
        </w:rPr>
        <w:t>+</w:t>
      </w:r>
      <w:r w:rsidRPr="00125EA5">
        <w:rPr>
          <w:rFonts w:ascii="仿宋_GB2312" w:eastAsia="仿宋_GB2312" w:hint="eastAsia"/>
          <w:sz w:val="32"/>
          <w:szCs w:val="32"/>
        </w:rPr>
        <w:t>个性”承诺，共性承诺主要包括思想承诺、学习承诺、纪律承诺等方面内容，个性承诺推行“一句话承诺”。承诺通过网上签名公示、召开承诺大会、编印承诺履诺手册等方式，扩大承诺公开公示范围，方便党员群众监督。推行党员发展积分制，将入党积极分子、预备党员参加组织生活、履行义务、志愿服务等情况，纳入党员先锋指数信息化管理系统管理，通过刷卡积分，实行百分考核。年度考核基本分数达不到</w:t>
      </w:r>
      <w:r w:rsidRPr="00125EA5">
        <w:rPr>
          <w:rFonts w:ascii="仿宋_GB2312" w:eastAsia="仿宋_GB2312"/>
          <w:sz w:val="32"/>
          <w:szCs w:val="32"/>
        </w:rPr>
        <w:t>60</w:t>
      </w:r>
      <w:r w:rsidRPr="00125EA5">
        <w:rPr>
          <w:rFonts w:ascii="仿宋_GB2312" w:eastAsia="仿宋_GB2312" w:hint="eastAsia"/>
          <w:sz w:val="32"/>
          <w:szCs w:val="32"/>
        </w:rPr>
        <w:t>分或先锋分达不到</w:t>
      </w:r>
      <w:r w:rsidRPr="00125EA5">
        <w:rPr>
          <w:rFonts w:ascii="仿宋_GB2312" w:eastAsia="仿宋_GB2312"/>
          <w:sz w:val="32"/>
          <w:szCs w:val="32"/>
        </w:rPr>
        <w:t>30</w:t>
      </w:r>
      <w:r w:rsidRPr="00125EA5">
        <w:rPr>
          <w:rFonts w:ascii="仿宋_GB2312" w:eastAsia="仿宋_GB2312" w:hint="eastAsia"/>
          <w:sz w:val="32"/>
          <w:szCs w:val="32"/>
        </w:rPr>
        <w:t>分或出现一票否决情况的，都不能进入党员发展的下一环节。通过公开公正透明的刚性规定，好中选优，将群众认可、积分高、表现突出的职工发展为党员，提升党员队伍整体质量，增强集团党组织的凝聚力和战斗力，有效助推了企业的健康发展。</w:t>
      </w:r>
    </w:p>
    <w:p w:rsidR="002620BB" w:rsidRPr="00125EA5" w:rsidRDefault="002620BB" w:rsidP="00A3373E">
      <w:pPr>
        <w:pStyle w:val="NormalWeb"/>
        <w:shd w:val="clear" w:color="auto" w:fill="FFFFFF"/>
        <w:spacing w:beforeLines="50" w:afterLines="50" w:line="580" w:lineRule="exact"/>
        <w:ind w:firstLineChars="150" w:firstLine="31680"/>
        <w:rPr>
          <w:rFonts w:ascii="黑体" w:eastAsia="黑体"/>
          <w:b/>
          <w:sz w:val="32"/>
          <w:szCs w:val="32"/>
        </w:rPr>
      </w:pPr>
      <w:r w:rsidRPr="00847E9E">
        <w:rPr>
          <w:rStyle w:val="Strong"/>
          <w:rFonts w:ascii="黑体" w:eastAsia="黑体" w:hint="eastAsia"/>
          <w:b w:val="0"/>
          <w:sz w:val="32"/>
          <w:szCs w:val="32"/>
        </w:rPr>
        <w:t>☆</w:t>
      </w:r>
      <w:r>
        <w:rPr>
          <w:rStyle w:val="Strong"/>
          <w:rFonts w:ascii="黑体" w:eastAsia="黑体"/>
          <w:sz w:val="32"/>
          <w:szCs w:val="32"/>
        </w:rPr>
        <w:t xml:space="preserve"> </w:t>
      </w:r>
      <w:r w:rsidRPr="00125EA5">
        <w:rPr>
          <w:rStyle w:val="Strong"/>
          <w:rFonts w:ascii="黑体" w:eastAsia="黑体" w:hint="eastAsia"/>
          <w:sz w:val="32"/>
          <w:szCs w:val="32"/>
        </w:rPr>
        <w:t>金恒德创新建立四个“红色党建”载体</w:t>
      </w:r>
    </w:p>
    <w:p w:rsidR="002620BB" w:rsidRPr="00125EA5" w:rsidRDefault="002620BB" w:rsidP="00A3373E">
      <w:pPr>
        <w:spacing w:line="580" w:lineRule="exact"/>
        <w:ind w:firstLineChars="200" w:firstLine="31680"/>
        <w:rPr>
          <w:rFonts w:ascii="仿宋_GB2312" w:eastAsia="仿宋_GB2312" w:hAnsi="宋体" w:cs="宋体"/>
          <w:kern w:val="0"/>
          <w:sz w:val="32"/>
          <w:szCs w:val="32"/>
        </w:rPr>
      </w:pPr>
      <w:r w:rsidRPr="00125EA5">
        <w:rPr>
          <w:rFonts w:ascii="仿宋_GB2312" w:eastAsia="仿宋_GB2312" w:hAnsi="宋体" w:cs="宋体" w:hint="eastAsia"/>
          <w:b/>
          <w:kern w:val="0"/>
          <w:sz w:val="32"/>
          <w:szCs w:val="32"/>
        </w:rPr>
        <w:t>一是红色商户。</w:t>
      </w:r>
      <w:r>
        <w:rPr>
          <w:rFonts w:ascii="仿宋_GB2312" w:eastAsia="仿宋_GB2312" w:hAnsi="宋体" w:cs="宋体" w:hint="eastAsia"/>
          <w:kern w:val="0"/>
          <w:sz w:val="32"/>
          <w:szCs w:val="32"/>
        </w:rPr>
        <w:t>在市场经营户中开展党员亮身份、作</w:t>
      </w:r>
      <w:r w:rsidRPr="00125EA5">
        <w:rPr>
          <w:rFonts w:ascii="仿宋_GB2312" w:eastAsia="仿宋_GB2312" w:hAnsi="宋体" w:cs="宋体" w:hint="eastAsia"/>
          <w:kern w:val="0"/>
          <w:sz w:val="32"/>
          <w:szCs w:val="32"/>
        </w:rPr>
        <w:t>承诺、做表率活动。按照“遵纪守法、依法经营、照章纳税”的要求，由市场党组织统一制作、悬挂牌匾，把党员身份亮出来，置身于群众监督之下。</w:t>
      </w:r>
      <w:r>
        <w:rPr>
          <w:rFonts w:ascii="仿宋_GB2312" w:eastAsia="仿宋_GB2312" w:hAnsi="宋体" w:cs="宋体" w:hint="eastAsia"/>
          <w:kern w:val="0"/>
          <w:sz w:val="32"/>
          <w:szCs w:val="32"/>
        </w:rPr>
        <w:t>组织党员经营户结合自身情况，有针对性地选择力所能及的事项向群众作</w:t>
      </w:r>
      <w:r w:rsidRPr="00125EA5">
        <w:rPr>
          <w:rFonts w:ascii="仿宋_GB2312" w:eastAsia="仿宋_GB2312" w:hAnsi="宋体" w:cs="宋体" w:hint="eastAsia"/>
          <w:kern w:val="0"/>
          <w:sz w:val="32"/>
          <w:szCs w:val="32"/>
        </w:rPr>
        <w:t>出服务承诺，经所在市场党组织统一审核后，利用公开栏、广播等形式公开。目前已评选出第一批</w:t>
      </w:r>
      <w:r w:rsidRPr="00125EA5">
        <w:rPr>
          <w:rFonts w:ascii="仿宋_GB2312" w:eastAsia="仿宋_GB2312" w:hAnsi="宋体" w:cs="宋体"/>
          <w:kern w:val="0"/>
          <w:sz w:val="32"/>
          <w:szCs w:val="32"/>
        </w:rPr>
        <w:t>29</w:t>
      </w:r>
      <w:r>
        <w:rPr>
          <w:rFonts w:ascii="仿宋_GB2312" w:eastAsia="仿宋_GB2312" w:hAnsi="宋体" w:cs="宋体" w:hint="eastAsia"/>
          <w:kern w:val="0"/>
          <w:sz w:val="32"/>
          <w:szCs w:val="32"/>
        </w:rPr>
        <w:t>家“红色商户”，都已亮牌承</w:t>
      </w:r>
      <w:r w:rsidRPr="00125EA5">
        <w:rPr>
          <w:rFonts w:ascii="仿宋_GB2312" w:eastAsia="仿宋_GB2312" w:hAnsi="宋体" w:cs="宋体" w:hint="eastAsia"/>
          <w:kern w:val="0"/>
          <w:sz w:val="32"/>
          <w:szCs w:val="32"/>
        </w:rPr>
        <w:t>诺，接受监督。按照三年实施计划将建立</w:t>
      </w:r>
      <w:r w:rsidRPr="00125EA5">
        <w:rPr>
          <w:rFonts w:ascii="仿宋_GB2312" w:eastAsia="仿宋_GB2312" w:hAnsi="宋体" w:cs="宋体"/>
          <w:kern w:val="0"/>
          <w:sz w:val="32"/>
          <w:szCs w:val="32"/>
        </w:rPr>
        <w:t>77</w:t>
      </w:r>
      <w:r w:rsidRPr="00125EA5">
        <w:rPr>
          <w:rFonts w:ascii="仿宋_GB2312" w:eastAsia="仿宋_GB2312" w:hAnsi="宋体" w:cs="宋体" w:hint="eastAsia"/>
          <w:kern w:val="0"/>
          <w:sz w:val="32"/>
          <w:szCs w:val="32"/>
        </w:rPr>
        <w:t>家“红色商户”，以此来带动整个市场都达到诚信经营、健康发展。</w:t>
      </w:r>
    </w:p>
    <w:p w:rsidR="002620BB" w:rsidRPr="00125EA5" w:rsidRDefault="002620BB" w:rsidP="00A3373E">
      <w:pPr>
        <w:spacing w:line="580" w:lineRule="exact"/>
        <w:ind w:firstLineChars="200" w:firstLine="31680"/>
        <w:rPr>
          <w:rFonts w:ascii="仿宋_GB2312" w:eastAsia="仿宋_GB2312" w:hAnsi="宋体" w:cs="宋体"/>
          <w:kern w:val="0"/>
          <w:sz w:val="32"/>
          <w:szCs w:val="32"/>
        </w:rPr>
      </w:pPr>
      <w:r w:rsidRPr="00125EA5">
        <w:rPr>
          <w:rFonts w:ascii="仿宋_GB2312" w:eastAsia="仿宋_GB2312" w:hAnsi="宋体" w:cs="宋体" w:hint="eastAsia"/>
          <w:b/>
          <w:kern w:val="0"/>
          <w:sz w:val="32"/>
          <w:szCs w:val="32"/>
        </w:rPr>
        <w:t>二是红色助手。</w:t>
      </w:r>
      <w:r w:rsidRPr="00125EA5">
        <w:rPr>
          <w:rFonts w:ascii="仿宋_GB2312" w:eastAsia="仿宋_GB2312" w:hAnsi="宋体" w:cs="宋体" w:hint="eastAsia"/>
          <w:kern w:val="0"/>
          <w:sz w:val="32"/>
          <w:szCs w:val="32"/>
        </w:rPr>
        <w:t>建立解难帮困机制，在征求党员商户意见基础上，民主推选出</w:t>
      </w:r>
      <w:r w:rsidRPr="00125EA5">
        <w:rPr>
          <w:rFonts w:ascii="仿宋_GB2312" w:eastAsia="仿宋_GB2312" w:hAnsi="宋体" w:cs="宋体"/>
          <w:kern w:val="0"/>
          <w:sz w:val="32"/>
          <w:szCs w:val="32"/>
        </w:rPr>
        <w:t>8</w:t>
      </w:r>
      <w:r w:rsidRPr="00125EA5">
        <w:rPr>
          <w:rFonts w:ascii="仿宋_GB2312" w:eastAsia="仿宋_GB2312" w:hAnsi="宋体" w:cs="宋体" w:hint="eastAsia"/>
          <w:kern w:val="0"/>
          <w:sz w:val="32"/>
          <w:szCs w:val="32"/>
        </w:rPr>
        <w:t>名自愿服务者，分组联系有关职能部门，协助其他商户办理工商注册、税务登记、物业收费等服务，帮助解决经营中遇到的困难，关怀特殊困难党员等。积极发挥红色</w:t>
      </w:r>
      <w:r>
        <w:rPr>
          <w:rFonts w:ascii="仿宋_GB2312" w:eastAsia="仿宋_GB2312" w:hAnsi="宋体" w:cs="宋体" w:hint="eastAsia"/>
          <w:kern w:val="0"/>
          <w:sz w:val="32"/>
          <w:szCs w:val="32"/>
        </w:rPr>
        <w:t>助手和志愿者队伍的作用，维护社会稳定、维护市场秩序、维护消费利益</w:t>
      </w:r>
      <w:r w:rsidRPr="00125EA5">
        <w:rPr>
          <w:rFonts w:ascii="仿宋_GB2312" w:eastAsia="仿宋_GB2312" w:hAnsi="宋体" w:cs="宋体" w:hint="eastAsia"/>
          <w:kern w:val="0"/>
          <w:sz w:val="32"/>
          <w:szCs w:val="32"/>
        </w:rPr>
        <w:t>、维护生产消防安全。</w:t>
      </w:r>
    </w:p>
    <w:p w:rsidR="002620BB" w:rsidRPr="00125EA5" w:rsidRDefault="002620BB" w:rsidP="00A3373E">
      <w:pPr>
        <w:spacing w:line="580" w:lineRule="exact"/>
        <w:ind w:firstLineChars="200" w:firstLine="31680"/>
        <w:rPr>
          <w:rFonts w:ascii="仿宋_GB2312" w:eastAsia="仿宋_GB2312" w:hAnsi="宋体" w:cs="宋体"/>
          <w:kern w:val="0"/>
          <w:sz w:val="32"/>
          <w:szCs w:val="32"/>
        </w:rPr>
      </w:pPr>
      <w:r w:rsidRPr="00125EA5">
        <w:rPr>
          <w:rFonts w:ascii="仿宋_GB2312" w:eastAsia="仿宋_GB2312" w:hAnsi="宋体" w:cs="宋体" w:hint="eastAsia"/>
          <w:b/>
          <w:kern w:val="0"/>
          <w:sz w:val="32"/>
          <w:szCs w:val="32"/>
        </w:rPr>
        <w:t>三是红色娘舅。</w:t>
      </w:r>
      <w:r w:rsidRPr="00125EA5">
        <w:rPr>
          <w:rFonts w:ascii="仿宋_GB2312" w:eastAsia="仿宋_GB2312" w:hAnsi="宋体" w:cs="宋体" w:hint="eastAsia"/>
          <w:kern w:val="0"/>
          <w:sz w:val="32"/>
          <w:szCs w:val="32"/>
        </w:rPr>
        <w:t>在党员经营户和金恒德公司当中物色公道正派、有威信、善于做群众工作的党员担任红色娘舅，通过红色娘舅不定期召开市场民主议事委员会会议，调解市场经营户之间各种矛盾。例如，市场中商户与雇工之间的纠纷、商户小孩上学难、台商商铺纠纷、园区内公共交通，商户水电费等问题，都通过“红色娘舅”得到顺利解决。目前红色娘舅已协调解决各种矛盾纠纷</w:t>
      </w:r>
      <w:r w:rsidRPr="00125EA5">
        <w:rPr>
          <w:rFonts w:ascii="仿宋_GB2312" w:eastAsia="仿宋_GB2312" w:hAnsi="宋体" w:cs="宋体"/>
          <w:kern w:val="0"/>
          <w:sz w:val="32"/>
          <w:szCs w:val="32"/>
        </w:rPr>
        <w:t>30</w:t>
      </w:r>
      <w:r w:rsidRPr="00125EA5">
        <w:rPr>
          <w:rFonts w:ascii="仿宋_GB2312" w:eastAsia="仿宋_GB2312" w:hAnsi="宋体" w:cs="宋体" w:hint="eastAsia"/>
          <w:kern w:val="0"/>
          <w:sz w:val="32"/>
          <w:szCs w:val="32"/>
        </w:rPr>
        <w:t>多起，提出合理化建议</w:t>
      </w:r>
      <w:r w:rsidRPr="00125EA5">
        <w:rPr>
          <w:rFonts w:ascii="仿宋_GB2312" w:eastAsia="仿宋_GB2312" w:hAnsi="宋体" w:cs="宋体"/>
          <w:kern w:val="0"/>
          <w:sz w:val="32"/>
          <w:szCs w:val="32"/>
        </w:rPr>
        <w:t>50</w:t>
      </w:r>
      <w:r>
        <w:rPr>
          <w:rFonts w:ascii="仿宋_GB2312" w:eastAsia="仿宋_GB2312" w:hAnsi="宋体" w:cs="宋体" w:hint="eastAsia"/>
          <w:kern w:val="0"/>
          <w:sz w:val="32"/>
          <w:szCs w:val="32"/>
        </w:rPr>
        <w:t>余条，受</w:t>
      </w:r>
      <w:r w:rsidRPr="00125EA5">
        <w:rPr>
          <w:rFonts w:ascii="仿宋_GB2312" w:eastAsia="仿宋_GB2312" w:hAnsi="宋体" w:cs="宋体" w:hint="eastAsia"/>
          <w:kern w:val="0"/>
          <w:sz w:val="32"/>
          <w:szCs w:val="32"/>
        </w:rPr>
        <w:t>到广大商户的欢迎。</w:t>
      </w:r>
    </w:p>
    <w:p w:rsidR="002620BB" w:rsidRPr="00125EA5" w:rsidRDefault="002620BB" w:rsidP="00A3373E">
      <w:pPr>
        <w:spacing w:line="580" w:lineRule="exact"/>
        <w:ind w:firstLineChars="200" w:firstLine="31680"/>
        <w:rPr>
          <w:rFonts w:ascii="仿宋_GB2312" w:eastAsia="仿宋_GB2312" w:hAnsi="宋体" w:cs="宋体"/>
          <w:kern w:val="0"/>
          <w:sz w:val="32"/>
          <w:szCs w:val="32"/>
        </w:rPr>
      </w:pPr>
      <w:r w:rsidRPr="00125EA5">
        <w:rPr>
          <w:rFonts w:ascii="仿宋_GB2312" w:eastAsia="仿宋_GB2312" w:hAnsi="宋体" w:cs="宋体" w:hint="eastAsia"/>
          <w:b/>
          <w:kern w:val="0"/>
          <w:sz w:val="32"/>
          <w:szCs w:val="32"/>
        </w:rPr>
        <w:t>四是红色标注。</w:t>
      </w:r>
      <w:r w:rsidRPr="00125EA5">
        <w:rPr>
          <w:rFonts w:ascii="仿宋_GB2312" w:eastAsia="仿宋_GB2312" w:hAnsi="宋体" w:cs="宋体" w:hint="eastAsia"/>
          <w:kern w:val="0"/>
          <w:sz w:val="32"/>
          <w:szCs w:val="32"/>
        </w:rPr>
        <w:t>主要是在市场商户分布图上标注党员商户，以党旗覆盖，竖立在市场通道口，使顾客走进市场一目了然。在市场分布图上标注党员商户，就是宣传党员商户的品牌，同时让消费者更加信任和放心，从而提高市场诚信度，提高产品交易量。截止</w:t>
      </w:r>
      <w:r w:rsidRPr="00125EA5">
        <w:rPr>
          <w:rFonts w:ascii="仿宋_GB2312" w:eastAsia="仿宋_GB2312" w:hAnsi="宋体" w:cs="宋体"/>
          <w:kern w:val="0"/>
          <w:sz w:val="32"/>
          <w:szCs w:val="32"/>
        </w:rPr>
        <w:t>2014</w:t>
      </w:r>
      <w:r w:rsidRPr="00125EA5">
        <w:rPr>
          <w:rFonts w:ascii="仿宋_GB2312" w:eastAsia="仿宋_GB2312" w:hAnsi="宋体" w:cs="宋体" w:hint="eastAsia"/>
          <w:kern w:val="0"/>
          <w:sz w:val="32"/>
          <w:szCs w:val="32"/>
        </w:rPr>
        <w:t>年</w:t>
      </w:r>
      <w:r w:rsidRPr="00125EA5">
        <w:rPr>
          <w:rFonts w:ascii="仿宋_GB2312" w:eastAsia="仿宋_GB2312" w:hAnsi="宋体" w:cs="宋体"/>
          <w:kern w:val="0"/>
          <w:sz w:val="32"/>
          <w:szCs w:val="32"/>
        </w:rPr>
        <w:t>6</w:t>
      </w:r>
      <w:r w:rsidRPr="00125EA5">
        <w:rPr>
          <w:rFonts w:ascii="仿宋_GB2312" w:eastAsia="仿宋_GB2312" w:hAnsi="宋体" w:cs="宋体" w:hint="eastAsia"/>
          <w:kern w:val="0"/>
          <w:sz w:val="32"/>
          <w:szCs w:val="32"/>
        </w:rPr>
        <w:t>月，金恒德市场已有</w:t>
      </w:r>
      <w:r w:rsidRPr="00125EA5">
        <w:rPr>
          <w:rFonts w:ascii="仿宋_GB2312" w:eastAsia="仿宋_GB2312" w:hAnsi="宋体" w:cs="宋体"/>
          <w:kern w:val="0"/>
          <w:sz w:val="32"/>
          <w:szCs w:val="32"/>
        </w:rPr>
        <w:t>54</w:t>
      </w:r>
      <w:r w:rsidRPr="00125EA5">
        <w:rPr>
          <w:rFonts w:ascii="仿宋_GB2312" w:eastAsia="仿宋_GB2312" w:hAnsi="宋体" w:cs="宋体" w:hint="eastAsia"/>
          <w:kern w:val="0"/>
          <w:sz w:val="32"/>
          <w:szCs w:val="32"/>
        </w:rPr>
        <w:t>家党员商户被标注，党员商户已成为市场一道亮丽风景。</w:t>
      </w:r>
    </w:p>
    <w:p w:rsidR="002620BB" w:rsidRDefault="002620BB" w:rsidP="00A3373E">
      <w:pPr>
        <w:spacing w:line="580" w:lineRule="exact"/>
        <w:ind w:firstLineChars="200" w:firstLine="31680"/>
        <w:rPr>
          <w:rFonts w:ascii="仿宋_GB2312" w:eastAsia="仿宋_GB2312" w:hAnsi="宋体" w:cs="宋体"/>
          <w:kern w:val="0"/>
          <w:sz w:val="32"/>
          <w:szCs w:val="32"/>
        </w:rPr>
      </w:pPr>
    </w:p>
    <w:p w:rsidR="002620BB" w:rsidRPr="00125EA5" w:rsidRDefault="002620BB" w:rsidP="00A3373E">
      <w:pPr>
        <w:pStyle w:val="NormalWeb"/>
        <w:shd w:val="clear" w:color="auto" w:fill="FFFFFF"/>
        <w:spacing w:beforeLines="50" w:afterLines="50" w:line="580" w:lineRule="exact"/>
        <w:ind w:firstLineChars="150" w:firstLine="31680"/>
        <w:rPr>
          <w:rStyle w:val="Strong"/>
          <w:rFonts w:ascii="黑体" w:eastAsia="黑体" w:cs="宋体"/>
          <w:sz w:val="32"/>
          <w:szCs w:val="32"/>
        </w:rPr>
      </w:pPr>
      <w:r w:rsidRPr="00847E9E">
        <w:rPr>
          <w:rStyle w:val="Strong"/>
          <w:rFonts w:ascii="黑体" w:eastAsia="黑体" w:cs="宋体" w:hint="eastAsia"/>
          <w:b w:val="0"/>
          <w:sz w:val="32"/>
          <w:szCs w:val="32"/>
        </w:rPr>
        <w:t>☆</w:t>
      </w:r>
      <w:r w:rsidRPr="00847E9E">
        <w:rPr>
          <w:rStyle w:val="Strong"/>
          <w:rFonts w:ascii="黑体" w:eastAsia="黑体" w:cs="宋体"/>
          <w:sz w:val="32"/>
          <w:szCs w:val="32"/>
        </w:rPr>
        <w:t xml:space="preserve"> </w:t>
      </w:r>
      <w:r w:rsidRPr="00125EA5">
        <w:rPr>
          <w:rStyle w:val="Strong"/>
          <w:rFonts w:ascii="黑体" w:eastAsia="黑体" w:cs="宋体" w:hint="eastAsia"/>
          <w:sz w:val="32"/>
          <w:szCs w:val="32"/>
        </w:rPr>
        <w:t>天健会计师事务党委大力加强人才工程建设</w:t>
      </w:r>
    </w:p>
    <w:p w:rsidR="002620BB" w:rsidRPr="00125EA5" w:rsidRDefault="002620BB" w:rsidP="00A3373E">
      <w:pPr>
        <w:pStyle w:val="NormalWeb"/>
        <w:shd w:val="clear" w:color="auto" w:fill="FFFFFF"/>
        <w:spacing w:line="580" w:lineRule="exact"/>
        <w:ind w:firstLineChars="195" w:firstLine="31680"/>
        <w:rPr>
          <w:rFonts w:ascii="仿宋_GB2312" w:eastAsia="仿宋_GB2312"/>
          <w:sz w:val="32"/>
          <w:szCs w:val="32"/>
        </w:rPr>
      </w:pPr>
      <w:r w:rsidRPr="00125EA5">
        <w:rPr>
          <w:rFonts w:ascii="仿宋_GB2312" w:eastAsia="仿宋_GB2312" w:hint="eastAsia"/>
          <w:sz w:val="32"/>
          <w:szCs w:val="32"/>
        </w:rPr>
        <w:t>天健党委坚持党管人才战略，将人才工程建设作为党建强发展强“双品牌”的重要抓手，实现了企业快速健康发展。</w:t>
      </w:r>
    </w:p>
    <w:p w:rsidR="002620BB" w:rsidRPr="00125EA5" w:rsidRDefault="002620BB" w:rsidP="00A3373E">
      <w:pPr>
        <w:pStyle w:val="NormalWeb"/>
        <w:shd w:val="clear" w:color="auto" w:fill="FFFFFF"/>
        <w:spacing w:line="580" w:lineRule="exact"/>
        <w:ind w:firstLineChars="195" w:firstLine="31680"/>
        <w:rPr>
          <w:rFonts w:ascii="仿宋_GB2312" w:eastAsia="仿宋_GB2312"/>
          <w:sz w:val="32"/>
          <w:szCs w:val="32"/>
        </w:rPr>
      </w:pPr>
      <w:r w:rsidRPr="00125EA5">
        <w:rPr>
          <w:rFonts w:ascii="仿宋_GB2312" w:eastAsia="仿宋_GB2312"/>
          <w:b/>
          <w:sz w:val="32"/>
          <w:szCs w:val="32"/>
        </w:rPr>
        <w:t>1</w:t>
      </w:r>
      <w:r w:rsidRPr="00125EA5">
        <w:rPr>
          <w:rFonts w:ascii="仿宋_GB2312" w:eastAsia="仿宋_GB2312" w:hint="eastAsia"/>
          <w:b/>
          <w:sz w:val="32"/>
          <w:szCs w:val="32"/>
        </w:rPr>
        <w:t>、网罗人才，夯实人才队伍基础</w:t>
      </w:r>
      <w:r>
        <w:rPr>
          <w:rFonts w:ascii="仿宋_GB2312" w:eastAsia="仿宋_GB2312" w:hint="eastAsia"/>
          <w:b/>
          <w:sz w:val="32"/>
          <w:szCs w:val="32"/>
        </w:rPr>
        <w:t>。</w:t>
      </w:r>
      <w:r w:rsidRPr="00125EA5">
        <w:rPr>
          <w:rFonts w:ascii="仿宋_GB2312" w:eastAsia="仿宋_GB2312" w:hint="eastAsia"/>
          <w:sz w:val="32"/>
          <w:szCs w:val="32"/>
        </w:rPr>
        <w:t>天健始终坚持五湖四海、广纳英才的思想，按照公开、择优、竞争、自愿的原则，制定严格的选才标准，不断从高等院校招录应届毕业生，招录人数目前每年</w:t>
      </w:r>
      <w:r w:rsidRPr="00125EA5">
        <w:rPr>
          <w:rFonts w:ascii="仿宋_GB2312" w:eastAsia="仿宋_GB2312"/>
          <w:sz w:val="32"/>
          <w:szCs w:val="32"/>
        </w:rPr>
        <w:t>300</w:t>
      </w:r>
      <w:r w:rsidRPr="00125EA5">
        <w:rPr>
          <w:rFonts w:ascii="仿宋_GB2312" w:eastAsia="仿宋_GB2312" w:hint="eastAsia"/>
          <w:sz w:val="32"/>
          <w:szCs w:val="32"/>
        </w:rPr>
        <w:t>余名；同时做好社会招聘，吸引各层次有经验的人才充实到执业人员队伍。此外，根据事务所国际业务发展的需要，天健先后引进有英国、澳大利亚、香港等地工作经验、具有境外执业资格专业人才</w:t>
      </w:r>
      <w:r w:rsidRPr="00125EA5">
        <w:rPr>
          <w:rFonts w:ascii="仿宋_GB2312" w:eastAsia="仿宋_GB2312"/>
          <w:sz w:val="32"/>
          <w:szCs w:val="32"/>
        </w:rPr>
        <w:t>65</w:t>
      </w:r>
      <w:r>
        <w:rPr>
          <w:rFonts w:ascii="仿宋_GB2312" w:eastAsia="仿宋_GB2312" w:hint="eastAsia"/>
          <w:sz w:val="32"/>
          <w:szCs w:val="32"/>
        </w:rPr>
        <w:t>人。</w:t>
      </w:r>
      <w:r w:rsidRPr="00125EA5">
        <w:rPr>
          <w:rFonts w:ascii="仿宋_GB2312" w:eastAsia="仿宋_GB2312" w:hint="eastAsia"/>
          <w:sz w:val="32"/>
          <w:szCs w:val="32"/>
        </w:rPr>
        <w:t>天健</w:t>
      </w:r>
      <w:r>
        <w:rPr>
          <w:rFonts w:ascii="仿宋_GB2312" w:eastAsia="仿宋_GB2312" w:hint="eastAsia"/>
          <w:sz w:val="32"/>
          <w:szCs w:val="32"/>
        </w:rPr>
        <w:t>还</w:t>
      </w:r>
      <w:r w:rsidRPr="00125EA5">
        <w:rPr>
          <w:rFonts w:ascii="仿宋_GB2312" w:eastAsia="仿宋_GB2312" w:hint="eastAsia"/>
          <w:sz w:val="32"/>
          <w:szCs w:val="32"/>
        </w:rPr>
        <w:t>在</w:t>
      </w:r>
      <w:r w:rsidRPr="00125EA5">
        <w:rPr>
          <w:rFonts w:ascii="仿宋_GB2312" w:eastAsia="仿宋_GB2312"/>
          <w:sz w:val="32"/>
          <w:szCs w:val="32"/>
        </w:rPr>
        <w:t>11</w:t>
      </w:r>
      <w:r w:rsidRPr="00125EA5">
        <w:rPr>
          <w:rFonts w:ascii="仿宋_GB2312" w:eastAsia="仿宋_GB2312" w:hint="eastAsia"/>
          <w:sz w:val="32"/>
          <w:szCs w:val="32"/>
        </w:rPr>
        <w:t>所著名财经高校设立天健奖学金，</w:t>
      </w:r>
      <w:r w:rsidRPr="00125EA5">
        <w:rPr>
          <w:rFonts w:ascii="仿宋_GB2312" w:eastAsia="仿宋_GB2312"/>
          <w:sz w:val="32"/>
          <w:szCs w:val="32"/>
        </w:rPr>
        <w:t>35</w:t>
      </w:r>
      <w:r w:rsidRPr="00125EA5">
        <w:rPr>
          <w:rFonts w:ascii="仿宋_GB2312" w:eastAsia="仿宋_GB2312" w:hint="eastAsia"/>
          <w:sz w:val="32"/>
          <w:szCs w:val="32"/>
        </w:rPr>
        <w:t>位合伙人担任</w:t>
      </w:r>
      <w:r w:rsidRPr="00125EA5">
        <w:rPr>
          <w:rFonts w:ascii="仿宋_GB2312" w:eastAsia="仿宋_GB2312"/>
          <w:sz w:val="32"/>
          <w:szCs w:val="32"/>
        </w:rPr>
        <w:t>5</w:t>
      </w:r>
      <w:r w:rsidRPr="00125EA5">
        <w:rPr>
          <w:rFonts w:ascii="仿宋_GB2312" w:eastAsia="仿宋_GB2312" w:hint="eastAsia"/>
          <w:sz w:val="32"/>
          <w:szCs w:val="32"/>
        </w:rPr>
        <w:t>所大学的硕士研究生实务导师。作为共青团中央“青年就业创业见习基地”，天健是十多所大学财会学院的实习教学及就业基地，每年安排应届生实习和就业超</w:t>
      </w:r>
      <w:r w:rsidRPr="00125EA5">
        <w:rPr>
          <w:rFonts w:ascii="仿宋_GB2312" w:eastAsia="仿宋_GB2312"/>
          <w:sz w:val="32"/>
          <w:szCs w:val="32"/>
        </w:rPr>
        <w:t>500</w:t>
      </w:r>
      <w:r w:rsidRPr="00125EA5">
        <w:rPr>
          <w:rFonts w:ascii="仿宋_GB2312" w:eastAsia="仿宋_GB2312" w:hint="eastAsia"/>
          <w:sz w:val="32"/>
          <w:szCs w:val="32"/>
        </w:rPr>
        <w:t>人。</w:t>
      </w:r>
    </w:p>
    <w:p w:rsidR="002620BB" w:rsidRPr="00125EA5" w:rsidRDefault="002620BB" w:rsidP="00A3373E">
      <w:pPr>
        <w:pStyle w:val="NormalWeb"/>
        <w:shd w:val="clear" w:color="auto" w:fill="FFFFFF"/>
        <w:spacing w:line="580" w:lineRule="exact"/>
        <w:ind w:firstLineChars="200" w:firstLine="31680"/>
        <w:rPr>
          <w:rFonts w:ascii="仿宋_GB2312" w:eastAsia="仿宋_GB2312"/>
          <w:sz w:val="32"/>
          <w:szCs w:val="32"/>
        </w:rPr>
      </w:pPr>
      <w:r w:rsidRPr="00125EA5">
        <w:rPr>
          <w:rFonts w:ascii="仿宋_GB2312" w:eastAsia="仿宋_GB2312"/>
          <w:b/>
          <w:sz w:val="32"/>
          <w:szCs w:val="32"/>
        </w:rPr>
        <w:t xml:space="preserve"> 2</w:t>
      </w:r>
      <w:r w:rsidRPr="00125EA5">
        <w:rPr>
          <w:rFonts w:ascii="仿宋_GB2312" w:eastAsia="仿宋_GB2312" w:hint="eastAsia"/>
          <w:b/>
          <w:sz w:val="32"/>
          <w:szCs w:val="32"/>
        </w:rPr>
        <w:t>、培育人才，提升人才队伍素质。</w:t>
      </w:r>
      <w:r w:rsidRPr="00125EA5">
        <w:rPr>
          <w:rFonts w:ascii="仿宋_GB2312" w:eastAsia="仿宋_GB2312" w:hint="eastAsia"/>
          <w:sz w:val="32"/>
          <w:szCs w:val="32"/>
        </w:rPr>
        <w:t>建立起分层级、多方位、常态化的员工培训体系和教育制度，包括新员工上岗培训、见习人员业务研习班、业务助理人员继续教育、注册会计师继续教育培训、部门经理培训等，形成了一套“传帮带结对指导，老中青共勉发展”的良好机制，帮助员工“一年打基础，两年上水平，三年独当一面”。</w:t>
      </w:r>
      <w:r w:rsidRPr="00125EA5">
        <w:rPr>
          <w:rFonts w:ascii="仿宋_GB2312" w:eastAsia="仿宋_GB2312"/>
          <w:sz w:val="32"/>
          <w:szCs w:val="32"/>
        </w:rPr>
        <w:t>2013</w:t>
      </w:r>
      <w:r w:rsidRPr="00125EA5">
        <w:rPr>
          <w:rFonts w:ascii="仿宋_GB2312" w:eastAsia="仿宋_GB2312" w:hint="eastAsia"/>
          <w:sz w:val="32"/>
          <w:szCs w:val="32"/>
        </w:rPr>
        <w:t>年度，新注册注会人员共</w:t>
      </w:r>
      <w:r w:rsidRPr="00125EA5">
        <w:rPr>
          <w:rFonts w:ascii="仿宋_GB2312" w:eastAsia="仿宋_GB2312"/>
          <w:sz w:val="32"/>
          <w:szCs w:val="32"/>
        </w:rPr>
        <w:t>211</w:t>
      </w:r>
      <w:r w:rsidRPr="00125EA5">
        <w:rPr>
          <w:rFonts w:ascii="仿宋_GB2312" w:eastAsia="仿宋_GB2312" w:hint="eastAsia"/>
          <w:sz w:val="32"/>
          <w:szCs w:val="32"/>
        </w:rPr>
        <w:t>名。近几年来天健先后委派</w:t>
      </w:r>
      <w:r w:rsidRPr="00125EA5">
        <w:rPr>
          <w:rFonts w:ascii="仿宋_GB2312" w:eastAsia="仿宋_GB2312"/>
          <w:sz w:val="32"/>
          <w:szCs w:val="32"/>
        </w:rPr>
        <w:t>60</w:t>
      </w:r>
      <w:r w:rsidRPr="00125EA5">
        <w:rPr>
          <w:rFonts w:ascii="仿宋_GB2312" w:eastAsia="仿宋_GB2312" w:hint="eastAsia"/>
          <w:sz w:val="32"/>
          <w:szCs w:val="32"/>
        </w:rPr>
        <w:t>多位优秀业务骨干前往美国、英国、比利时、加拿大、澳大利亚、香港学习培训；与浙江大学、浙江工商大学联合举办研究生课程进修班；选派</w:t>
      </w:r>
      <w:r w:rsidRPr="00125EA5">
        <w:rPr>
          <w:rFonts w:ascii="仿宋_GB2312" w:eastAsia="仿宋_GB2312"/>
          <w:sz w:val="32"/>
          <w:szCs w:val="32"/>
        </w:rPr>
        <w:t>4</w:t>
      </w:r>
      <w:r w:rsidRPr="00125EA5">
        <w:rPr>
          <w:rFonts w:ascii="仿宋_GB2312" w:eastAsia="仿宋_GB2312" w:hint="eastAsia"/>
          <w:sz w:val="32"/>
          <w:szCs w:val="32"/>
        </w:rPr>
        <w:t>人参加中共中央党校中央国家机关分校处级干部进修班学习。</w:t>
      </w:r>
    </w:p>
    <w:p w:rsidR="002620BB" w:rsidRPr="00125EA5" w:rsidRDefault="002620BB" w:rsidP="00A3373E">
      <w:pPr>
        <w:pStyle w:val="NormalWeb"/>
        <w:shd w:val="clear" w:color="auto" w:fill="FFFFFF"/>
        <w:tabs>
          <w:tab w:val="left" w:pos="6135"/>
        </w:tabs>
        <w:spacing w:line="580" w:lineRule="exact"/>
        <w:ind w:firstLineChars="195" w:firstLine="31680"/>
        <w:rPr>
          <w:rFonts w:ascii="仿宋_GB2312" w:eastAsia="仿宋_GB2312"/>
          <w:sz w:val="32"/>
          <w:szCs w:val="32"/>
        </w:rPr>
      </w:pPr>
      <w:r w:rsidRPr="00125EA5">
        <w:rPr>
          <w:rFonts w:ascii="仿宋_GB2312" w:eastAsia="仿宋_GB2312"/>
          <w:b/>
          <w:sz w:val="32"/>
          <w:szCs w:val="32"/>
        </w:rPr>
        <w:t>3</w:t>
      </w:r>
      <w:r w:rsidRPr="00125EA5">
        <w:rPr>
          <w:rFonts w:ascii="仿宋_GB2312" w:eastAsia="仿宋_GB2312" w:hint="eastAsia"/>
          <w:b/>
          <w:sz w:val="32"/>
          <w:szCs w:val="32"/>
        </w:rPr>
        <w:t>、选才任能，完善人才晋升机制。</w:t>
      </w:r>
      <w:r w:rsidRPr="00125EA5">
        <w:rPr>
          <w:rFonts w:ascii="仿宋_GB2312" w:eastAsia="仿宋_GB2312" w:hint="eastAsia"/>
          <w:sz w:val="32"/>
          <w:szCs w:val="32"/>
        </w:rPr>
        <w:t>在人才使用上，天健坚持“四重方针”，即“重视年轻人，重点培养年轻人，重用年轻人，重担让年轻人挑”，不断畅通人才晋升渠道，遴选优秀骨干充实到部门经理队伍和天健管理团队中来。近两年来，共有</w:t>
      </w:r>
      <w:r w:rsidRPr="00125EA5">
        <w:rPr>
          <w:rFonts w:ascii="仿宋_GB2312" w:eastAsia="仿宋_GB2312"/>
          <w:sz w:val="32"/>
          <w:szCs w:val="32"/>
        </w:rPr>
        <w:t>99</w:t>
      </w:r>
      <w:r w:rsidRPr="00125EA5">
        <w:rPr>
          <w:rFonts w:ascii="仿宋_GB2312" w:eastAsia="仿宋_GB2312" w:hint="eastAsia"/>
          <w:sz w:val="32"/>
          <w:szCs w:val="32"/>
        </w:rPr>
        <w:t>名执业人员晋升为部门经理。根据事务所发展战略目标和行业特点，天健合理设置五个系列、十三个职级的晋升通道，通过开展员工职业生涯规划，进行横向纵向岗位或职位调整，量才使用，人尽其才。</w:t>
      </w:r>
      <w:r w:rsidRPr="00125EA5">
        <w:rPr>
          <w:rFonts w:ascii="仿宋_GB2312" w:eastAsia="仿宋_GB2312"/>
          <w:sz w:val="32"/>
          <w:szCs w:val="32"/>
        </w:rPr>
        <w:t>2014</w:t>
      </w:r>
      <w:r w:rsidRPr="00125EA5">
        <w:rPr>
          <w:rFonts w:ascii="仿宋_GB2312" w:eastAsia="仿宋_GB2312" w:hint="eastAsia"/>
          <w:sz w:val="32"/>
          <w:szCs w:val="32"/>
        </w:rPr>
        <w:t>年，天健在部门经理晋升过程中引入差额竞聘考核机制，进一步提高部门经理晋升程序的科学性、规范性和公平性。</w:t>
      </w:r>
    </w:p>
    <w:p w:rsidR="002620BB" w:rsidRPr="00125EA5" w:rsidRDefault="002620BB" w:rsidP="00A3373E">
      <w:pPr>
        <w:pStyle w:val="NormalWeb"/>
        <w:shd w:val="clear" w:color="auto" w:fill="FFFFFF"/>
        <w:spacing w:line="580" w:lineRule="exact"/>
        <w:ind w:firstLineChars="195" w:firstLine="31680"/>
        <w:rPr>
          <w:rFonts w:ascii="仿宋_GB2312" w:eastAsia="仿宋_GB2312"/>
          <w:sz w:val="32"/>
          <w:szCs w:val="32"/>
        </w:rPr>
      </w:pPr>
      <w:r w:rsidRPr="00125EA5">
        <w:rPr>
          <w:rFonts w:ascii="仿宋_GB2312" w:eastAsia="仿宋_GB2312"/>
          <w:b/>
          <w:sz w:val="32"/>
          <w:szCs w:val="32"/>
        </w:rPr>
        <w:t>4</w:t>
      </w:r>
      <w:r w:rsidRPr="00125EA5">
        <w:rPr>
          <w:rFonts w:ascii="仿宋_GB2312" w:eastAsia="仿宋_GB2312" w:hint="eastAsia"/>
          <w:b/>
          <w:sz w:val="32"/>
          <w:szCs w:val="32"/>
        </w:rPr>
        <w:t>、惜才留才，落实人才激励措施</w:t>
      </w:r>
      <w:r>
        <w:rPr>
          <w:rFonts w:ascii="仿宋_GB2312" w:eastAsia="仿宋_GB2312" w:hint="eastAsia"/>
          <w:b/>
          <w:sz w:val="32"/>
          <w:szCs w:val="32"/>
        </w:rPr>
        <w:t>。</w:t>
      </w:r>
      <w:r w:rsidRPr="00125EA5">
        <w:rPr>
          <w:rFonts w:ascii="仿宋_GB2312" w:eastAsia="仿宋_GB2312" w:hint="eastAsia"/>
          <w:sz w:val="32"/>
          <w:szCs w:val="32"/>
        </w:rPr>
        <w:t>建立健全绩效考评制度，适时调整、不断优化分配机制，如对一次性考取执业资格、考取行业领军人才的给予单次奖励；建立“执业资格津贴”制度，设立“执业激励奖”、“青年才俊奖”、“人员稳定奖”等，确保员工薪酬占比在收入的</w:t>
      </w:r>
      <w:r w:rsidRPr="00125EA5">
        <w:rPr>
          <w:rFonts w:ascii="仿宋_GB2312" w:eastAsia="仿宋_GB2312"/>
          <w:sz w:val="32"/>
          <w:szCs w:val="32"/>
        </w:rPr>
        <w:t>40%</w:t>
      </w:r>
      <w:r w:rsidRPr="00125EA5">
        <w:rPr>
          <w:rFonts w:ascii="仿宋_GB2312" w:eastAsia="仿宋_GB2312" w:hint="eastAsia"/>
          <w:sz w:val="32"/>
          <w:szCs w:val="32"/>
        </w:rPr>
        <w:t>以上，鼓励员工长期在天健执业；按照效率优先、兼顾公平的原则，对合伙人的盈余分配采取资历、业绩、职务、贡献、声誉多要素考核分配方式，在同行中建立具有竞争力的薪酬制度。</w:t>
      </w:r>
    </w:p>
    <w:p w:rsidR="002620BB" w:rsidRPr="00125EA5" w:rsidRDefault="002620BB" w:rsidP="00A3373E">
      <w:pPr>
        <w:pStyle w:val="NormalWeb"/>
        <w:shd w:val="clear" w:color="auto" w:fill="FFFFFF"/>
        <w:spacing w:line="580" w:lineRule="exact"/>
        <w:ind w:firstLineChars="195" w:firstLine="31680"/>
        <w:rPr>
          <w:rFonts w:ascii="仿宋_GB2312" w:eastAsia="仿宋_GB2312"/>
          <w:sz w:val="32"/>
          <w:szCs w:val="32"/>
        </w:rPr>
      </w:pPr>
      <w:r w:rsidRPr="00125EA5">
        <w:rPr>
          <w:rFonts w:ascii="仿宋_GB2312" w:eastAsia="仿宋_GB2312" w:hint="eastAsia"/>
          <w:sz w:val="32"/>
          <w:szCs w:val="32"/>
        </w:rPr>
        <w:t>此外，天健依托党团工会组织，组织员工参与多种形式的活动，完善员工福利保障。如积极开展党团支部活动、成立工会俱乐部、组织员工国内、外旅游等，事务所给予相应的活动经费补助。</w:t>
      </w:r>
    </w:p>
    <w:p w:rsidR="002620BB" w:rsidRPr="00125EA5" w:rsidRDefault="002620BB" w:rsidP="00A3373E">
      <w:pPr>
        <w:pStyle w:val="NormalWeb"/>
        <w:shd w:val="clear" w:color="auto" w:fill="FFFFFF"/>
        <w:spacing w:beforeLines="50" w:afterLines="50" w:line="580" w:lineRule="exact"/>
        <w:ind w:firstLineChars="150" w:firstLine="31680"/>
        <w:rPr>
          <w:rStyle w:val="Strong"/>
          <w:rFonts w:ascii="黑体" w:eastAsia="黑体" w:cs="宋体"/>
          <w:sz w:val="32"/>
          <w:szCs w:val="32"/>
        </w:rPr>
      </w:pPr>
      <w:r w:rsidRPr="00847E9E">
        <w:rPr>
          <w:rStyle w:val="Strong"/>
          <w:rFonts w:ascii="黑体" w:eastAsia="黑体" w:cs="宋体" w:hint="eastAsia"/>
          <w:b w:val="0"/>
          <w:sz w:val="32"/>
          <w:szCs w:val="32"/>
        </w:rPr>
        <w:t>☆</w:t>
      </w:r>
      <w:r w:rsidRPr="00847E9E">
        <w:rPr>
          <w:rStyle w:val="Strong"/>
          <w:rFonts w:ascii="黑体" w:eastAsia="黑体" w:cs="宋体"/>
          <w:sz w:val="32"/>
          <w:szCs w:val="32"/>
        </w:rPr>
        <w:t xml:space="preserve"> </w:t>
      </w:r>
      <w:r w:rsidRPr="005D5EF4">
        <w:rPr>
          <w:rStyle w:val="Strong"/>
          <w:rFonts w:ascii="黑体" w:eastAsia="黑体" w:cs="宋体"/>
          <w:sz w:val="32"/>
          <w:szCs w:val="32"/>
        </w:rPr>
        <w:t xml:space="preserve"> </w:t>
      </w:r>
      <w:r w:rsidRPr="00125EA5">
        <w:rPr>
          <w:rStyle w:val="Strong"/>
          <w:rFonts w:ascii="黑体" w:eastAsia="黑体" w:cs="宋体" w:hint="eastAsia"/>
          <w:sz w:val="32"/>
          <w:szCs w:val="32"/>
        </w:rPr>
        <w:t>新化党员把温暖送到困难群众心坎中</w:t>
      </w:r>
    </w:p>
    <w:p w:rsidR="002620BB" w:rsidRPr="00125EA5" w:rsidRDefault="002620BB" w:rsidP="00A3373E">
      <w:pPr>
        <w:pStyle w:val="NormalWeb"/>
        <w:shd w:val="clear" w:color="auto" w:fill="FFFFFF"/>
        <w:spacing w:line="580" w:lineRule="exact"/>
        <w:ind w:firstLineChars="195" w:firstLine="31680"/>
        <w:rPr>
          <w:rFonts w:ascii="仿宋_GB2312" w:eastAsia="仿宋_GB2312"/>
          <w:sz w:val="32"/>
          <w:szCs w:val="32"/>
        </w:rPr>
      </w:pPr>
      <w:r w:rsidRPr="00125EA5">
        <w:rPr>
          <w:rFonts w:ascii="仿宋_GB2312" w:eastAsia="仿宋_GB2312" w:hint="eastAsia"/>
          <w:sz w:val="32"/>
          <w:szCs w:val="32"/>
        </w:rPr>
        <w:t>今年以来，新化党组织结合党的群众路线教育实践活动，发动各党支部深入开展以党员干部进员工家庭、结对村、社区，为公司困难员工、社区居民和特困村民送文化、送健康和扶贫助困等为主要内容的“五谈四访”活动，使群众路线教育活动落到实处，把党的温暖送到困难群众的心坎中。</w:t>
      </w:r>
    </w:p>
    <w:p w:rsidR="002620BB" w:rsidRPr="00125EA5" w:rsidRDefault="002620BB" w:rsidP="00A3373E">
      <w:pPr>
        <w:pStyle w:val="NormalWeb"/>
        <w:shd w:val="clear" w:color="auto" w:fill="FFFFFF"/>
        <w:spacing w:line="580" w:lineRule="exact"/>
        <w:ind w:firstLineChars="195" w:firstLine="31680"/>
        <w:rPr>
          <w:rFonts w:ascii="仿宋_GB2312" w:eastAsia="仿宋_GB2312"/>
          <w:sz w:val="32"/>
          <w:szCs w:val="32"/>
        </w:rPr>
      </w:pPr>
      <w:smartTag w:uri="urn:schemas-microsoft-com:office:smarttags" w:element="chsdate">
        <w:smartTagPr>
          <w:attr w:name="IsROCDate" w:val="False"/>
          <w:attr w:name="IsLunarDate" w:val="False"/>
          <w:attr w:name="Day" w:val="15"/>
          <w:attr w:name="Month" w:val="11"/>
          <w:attr w:name="Year" w:val="2014"/>
        </w:smartTagPr>
        <w:r w:rsidRPr="00125EA5">
          <w:rPr>
            <w:rFonts w:ascii="仿宋_GB2312" w:eastAsia="仿宋_GB2312"/>
            <w:sz w:val="32"/>
            <w:szCs w:val="32"/>
          </w:rPr>
          <w:t>11</w:t>
        </w:r>
        <w:r w:rsidRPr="00125EA5">
          <w:rPr>
            <w:rFonts w:ascii="仿宋_GB2312" w:eastAsia="仿宋_GB2312" w:hint="eastAsia"/>
            <w:sz w:val="32"/>
            <w:szCs w:val="32"/>
          </w:rPr>
          <w:t>月</w:t>
        </w:r>
        <w:r w:rsidRPr="00125EA5">
          <w:rPr>
            <w:rFonts w:ascii="仿宋_GB2312" w:eastAsia="仿宋_GB2312"/>
            <w:sz w:val="32"/>
            <w:szCs w:val="32"/>
          </w:rPr>
          <w:t>15</w:t>
        </w:r>
        <w:r w:rsidRPr="00125EA5">
          <w:rPr>
            <w:rFonts w:ascii="仿宋_GB2312" w:eastAsia="仿宋_GB2312" w:hint="eastAsia"/>
            <w:sz w:val="32"/>
            <w:szCs w:val="32"/>
          </w:rPr>
          <w:t>日</w:t>
        </w:r>
      </w:smartTag>
      <w:r w:rsidRPr="00125EA5">
        <w:rPr>
          <w:rFonts w:ascii="仿宋_GB2312" w:eastAsia="仿宋_GB2312" w:hint="eastAsia"/>
          <w:sz w:val="32"/>
          <w:szCs w:val="32"/>
        </w:rPr>
        <w:t>，新化公司党员自愿者服务小组，来到地处建德市西南部的公司结对村航头镇石木岭村，开展党员志愿者服务活动。下午</w:t>
      </w:r>
      <w:r w:rsidRPr="00125EA5">
        <w:rPr>
          <w:rFonts w:ascii="仿宋_GB2312" w:eastAsia="仿宋_GB2312"/>
          <w:sz w:val="32"/>
          <w:szCs w:val="32"/>
        </w:rPr>
        <w:t>1</w:t>
      </w:r>
      <w:r w:rsidRPr="00125EA5">
        <w:rPr>
          <w:rFonts w:ascii="仿宋_GB2312" w:eastAsia="仿宋_GB2312" w:hint="eastAsia"/>
          <w:sz w:val="32"/>
          <w:szCs w:val="32"/>
        </w:rPr>
        <w:t>时，在村书记周尚金和主任胡永福的陪同下，新化党员志愿者一行走访了李志根、王根风、黄银花、邵振昌、徐秀</w:t>
      </w:r>
      <w:r>
        <w:rPr>
          <w:rFonts w:ascii="仿宋_GB2312" w:eastAsia="仿宋_GB2312" w:hint="eastAsia"/>
          <w:sz w:val="32"/>
          <w:szCs w:val="32"/>
        </w:rPr>
        <w:t>娣五户特困村民，</w:t>
      </w:r>
      <w:r w:rsidRPr="00125EA5">
        <w:rPr>
          <w:rFonts w:ascii="仿宋_GB2312" w:eastAsia="仿宋_GB2312" w:hint="eastAsia"/>
          <w:sz w:val="32"/>
          <w:szCs w:val="32"/>
        </w:rPr>
        <w:t>他们大多为</w:t>
      </w:r>
      <w:r w:rsidRPr="00125EA5">
        <w:rPr>
          <w:rFonts w:ascii="仿宋_GB2312" w:eastAsia="仿宋_GB2312"/>
          <w:sz w:val="32"/>
          <w:szCs w:val="32"/>
        </w:rPr>
        <w:t>70</w:t>
      </w:r>
      <w:r w:rsidRPr="00125EA5">
        <w:rPr>
          <w:rFonts w:ascii="仿宋_GB2312" w:eastAsia="仿宋_GB2312" w:hint="eastAsia"/>
          <w:sz w:val="32"/>
          <w:szCs w:val="32"/>
        </w:rPr>
        <w:t>岁以上、身患重病、丧失劳动能力的独居老人。每到一户，党员志愿者都与他们进行亲切交谈，详细询问他们的家庭生活和身体情况，勉励他们要克服困难、战胜疾病、乐观生活，并送上大米、食用油和慰问金。李志根等特困户含着眼泪拉着党员志愿者的手说，新化公司的党员就是好！</w:t>
      </w:r>
    </w:p>
    <w:p w:rsidR="002620BB" w:rsidRPr="00125EA5" w:rsidRDefault="002620BB" w:rsidP="00A3373E">
      <w:pPr>
        <w:pStyle w:val="NormalWeb"/>
        <w:shd w:val="clear" w:color="auto" w:fill="FFFFFF"/>
        <w:spacing w:line="580" w:lineRule="exact"/>
        <w:ind w:firstLineChars="195" w:firstLine="31680"/>
        <w:rPr>
          <w:rFonts w:ascii="仿宋_GB2312" w:eastAsia="仿宋_GB2312"/>
          <w:sz w:val="32"/>
          <w:szCs w:val="32"/>
        </w:rPr>
      </w:pPr>
      <w:r w:rsidRPr="00125EA5">
        <w:rPr>
          <w:rFonts w:ascii="仿宋_GB2312" w:eastAsia="仿宋_GB2312" w:hint="eastAsia"/>
          <w:sz w:val="32"/>
          <w:szCs w:val="32"/>
        </w:rPr>
        <w:t>慰问结束后，新化公司党员志愿者与石木岭村干部进行了座谈，了解、探讨石木岭村的生产生活状况和开展多种经营情况，为石木岭村脱贫致富奔小康建言献策。</w:t>
      </w:r>
    </w:p>
    <w:p w:rsidR="002620BB" w:rsidRDefault="002620BB" w:rsidP="0059277D">
      <w:pPr>
        <w:pStyle w:val="NormalWeb"/>
        <w:shd w:val="clear" w:color="auto" w:fill="FFFFFF"/>
        <w:spacing w:beforeLines="50" w:afterLines="50" w:line="580" w:lineRule="exact"/>
        <w:jc w:val="both"/>
        <w:rPr>
          <w:rStyle w:val="Strong"/>
          <w:rFonts w:ascii="黑体" w:eastAsia="黑体" w:cs="宋体"/>
          <w:sz w:val="32"/>
          <w:szCs w:val="32"/>
        </w:rPr>
      </w:pPr>
      <w:r w:rsidRPr="00847E9E">
        <w:rPr>
          <w:rStyle w:val="Strong"/>
          <w:rFonts w:ascii="黑体" w:eastAsia="黑体" w:cs="宋体" w:hint="eastAsia"/>
          <w:b w:val="0"/>
          <w:sz w:val="32"/>
          <w:szCs w:val="32"/>
        </w:rPr>
        <w:t>☆</w:t>
      </w:r>
      <w:r w:rsidRPr="00847E9E">
        <w:rPr>
          <w:rStyle w:val="Strong"/>
          <w:rFonts w:ascii="黑体" w:eastAsia="黑体" w:cs="宋体"/>
          <w:sz w:val="32"/>
          <w:szCs w:val="32"/>
        </w:rPr>
        <w:t xml:space="preserve"> </w:t>
      </w:r>
      <w:r w:rsidRPr="00847E9E">
        <w:rPr>
          <w:rStyle w:val="Strong"/>
          <w:rFonts w:ascii="黑体" w:eastAsia="黑体" w:cs="宋体" w:hint="eastAsia"/>
          <w:sz w:val="32"/>
          <w:szCs w:val="32"/>
        </w:rPr>
        <w:t>协会动态</w:t>
      </w:r>
      <w:r w:rsidRPr="00847E9E">
        <w:rPr>
          <w:rStyle w:val="Strong"/>
          <w:rFonts w:ascii="黑体" w:eastAsia="黑体" w:cs="宋体"/>
          <w:sz w:val="32"/>
          <w:szCs w:val="32"/>
        </w:rPr>
        <w:t xml:space="preserve"> </w:t>
      </w:r>
    </w:p>
    <w:p w:rsidR="002620BB" w:rsidRPr="008306EC" w:rsidRDefault="002620BB" w:rsidP="00A3373E">
      <w:pPr>
        <w:spacing w:line="580" w:lineRule="exact"/>
        <w:ind w:firstLineChars="147" w:firstLine="31680"/>
        <w:rPr>
          <w:rFonts w:ascii="仿宋_GB2312" w:eastAsia="仿宋_GB2312"/>
          <w:b/>
          <w:sz w:val="32"/>
          <w:szCs w:val="32"/>
        </w:rPr>
      </w:pPr>
      <w:r>
        <w:rPr>
          <w:rFonts w:ascii="仿宋_GB2312" w:eastAsia="仿宋_GB2312"/>
          <w:b/>
          <w:sz w:val="32"/>
          <w:szCs w:val="32"/>
        </w:rPr>
        <w:t>1</w:t>
      </w:r>
      <w:r>
        <w:rPr>
          <w:rFonts w:ascii="仿宋_GB2312" w:eastAsia="仿宋_GB2312" w:hint="eastAsia"/>
          <w:b/>
          <w:sz w:val="32"/>
          <w:szCs w:val="32"/>
        </w:rPr>
        <w:t>、</w:t>
      </w:r>
      <w:r w:rsidRPr="00657867">
        <w:rPr>
          <w:rFonts w:ascii="仿宋_GB2312" w:eastAsia="仿宋_GB2312" w:hint="eastAsia"/>
          <w:b/>
          <w:sz w:val="32"/>
          <w:szCs w:val="32"/>
        </w:rPr>
        <w:t>温州市两新组织协会理事</w:t>
      </w:r>
      <w:r>
        <w:rPr>
          <w:rFonts w:ascii="仿宋_GB2312" w:eastAsia="仿宋_GB2312" w:hint="eastAsia"/>
          <w:b/>
          <w:sz w:val="32"/>
          <w:szCs w:val="32"/>
        </w:rPr>
        <w:t>到</w:t>
      </w:r>
      <w:r>
        <w:rPr>
          <w:rFonts w:ascii="仿宋_GB2312" w:eastAsia="仿宋_GB2312"/>
          <w:b/>
          <w:sz w:val="32"/>
          <w:szCs w:val="32"/>
        </w:rPr>
        <w:t xml:space="preserve"> </w:t>
      </w:r>
      <w:r>
        <w:rPr>
          <w:rFonts w:ascii="仿宋_GB2312" w:eastAsia="仿宋_GB2312" w:hint="eastAsia"/>
          <w:b/>
          <w:sz w:val="32"/>
          <w:szCs w:val="32"/>
        </w:rPr>
        <w:t>传化参观交流</w:t>
      </w:r>
      <w:r w:rsidRPr="008306EC">
        <w:rPr>
          <w:rFonts w:ascii="仿宋_GB2312" w:eastAsia="仿宋_GB2312"/>
          <w:b/>
          <w:sz w:val="32"/>
          <w:szCs w:val="32"/>
        </w:rPr>
        <w:t xml:space="preserve">          </w:t>
      </w:r>
    </w:p>
    <w:p w:rsidR="002620BB" w:rsidRPr="00657867" w:rsidRDefault="002620BB" w:rsidP="00A3373E">
      <w:pPr>
        <w:spacing w:line="580" w:lineRule="exact"/>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7"/>
          <w:attr w:name="Month" w:val="11"/>
          <w:attr w:name="Year" w:val="2014"/>
        </w:smartTagPr>
        <w:r w:rsidRPr="00657867">
          <w:rPr>
            <w:rFonts w:ascii="仿宋_GB2312" w:eastAsia="仿宋_GB2312"/>
            <w:sz w:val="32"/>
            <w:szCs w:val="32"/>
          </w:rPr>
          <w:t>2014</w:t>
        </w:r>
        <w:r w:rsidRPr="00657867">
          <w:rPr>
            <w:rFonts w:ascii="仿宋_GB2312" w:eastAsia="仿宋_GB2312" w:hint="eastAsia"/>
            <w:sz w:val="32"/>
            <w:szCs w:val="32"/>
          </w:rPr>
          <w:t>年</w:t>
        </w:r>
        <w:r w:rsidRPr="00657867">
          <w:rPr>
            <w:rFonts w:ascii="仿宋_GB2312" w:eastAsia="仿宋_GB2312"/>
            <w:sz w:val="32"/>
            <w:szCs w:val="32"/>
          </w:rPr>
          <w:t>11</w:t>
        </w:r>
        <w:r w:rsidRPr="00657867">
          <w:rPr>
            <w:rFonts w:ascii="仿宋_GB2312" w:eastAsia="仿宋_GB2312" w:hint="eastAsia"/>
            <w:sz w:val="32"/>
            <w:szCs w:val="32"/>
          </w:rPr>
          <w:t>月</w:t>
        </w:r>
        <w:r w:rsidRPr="00657867">
          <w:rPr>
            <w:rFonts w:ascii="仿宋_GB2312" w:eastAsia="仿宋_GB2312"/>
            <w:sz w:val="32"/>
            <w:szCs w:val="32"/>
          </w:rPr>
          <w:t>7</w:t>
        </w:r>
        <w:r w:rsidRPr="00657867">
          <w:rPr>
            <w:rFonts w:ascii="仿宋_GB2312" w:eastAsia="仿宋_GB2312" w:hint="eastAsia"/>
            <w:sz w:val="32"/>
            <w:szCs w:val="32"/>
          </w:rPr>
          <w:t>日</w:t>
        </w:r>
      </w:smartTag>
      <w:r w:rsidRPr="00657867">
        <w:rPr>
          <w:rFonts w:ascii="仿宋_GB2312" w:eastAsia="仿宋_GB2312" w:hint="eastAsia"/>
          <w:sz w:val="32"/>
          <w:szCs w:val="32"/>
        </w:rPr>
        <w:t>下午，温州市两新组织协会理事近</w:t>
      </w:r>
      <w:r w:rsidRPr="00657867">
        <w:rPr>
          <w:rFonts w:ascii="仿宋_GB2312" w:eastAsia="仿宋_GB2312"/>
          <w:sz w:val="32"/>
          <w:szCs w:val="32"/>
        </w:rPr>
        <w:t>30</w:t>
      </w:r>
      <w:r w:rsidRPr="00657867">
        <w:rPr>
          <w:rFonts w:ascii="仿宋_GB2312" w:eastAsia="仿宋_GB2312" w:hint="eastAsia"/>
          <w:sz w:val="32"/>
          <w:szCs w:val="32"/>
        </w:rPr>
        <w:t>人在协会会长、正泰集团党委书记林可夫的带领下，专程来传化集团参观交流非公企业党建工作。杭州市两新组织协会会长、传化集团党委书记陈捷陪同林可夫一行参观了传化集团展示厅，杭州市两新组织协会秘书长、传化集团党委顾问许旺泉向林可夫一行详细介绍了传化集团整体情况以及“</w:t>
      </w:r>
      <w:smartTag w:uri="urn:schemas-microsoft-com:office:smarttags" w:element="chmetcnv">
        <w:smartTagPr>
          <w:attr w:name="TCSC" w:val="0"/>
          <w:attr w:name="NumberType" w:val="1"/>
          <w:attr w:name="Negative" w:val="False"/>
          <w:attr w:name="HasSpace" w:val="False"/>
          <w:attr w:name="SourceValue" w:val="13588"/>
          <w:attr w:name="UnitName" w:val="”"/>
        </w:smartTagPr>
        <w:r w:rsidRPr="00657867">
          <w:rPr>
            <w:rFonts w:ascii="仿宋_GB2312" w:eastAsia="仿宋_GB2312"/>
            <w:sz w:val="32"/>
            <w:szCs w:val="32"/>
          </w:rPr>
          <w:t>13588</w:t>
        </w:r>
        <w:r w:rsidRPr="00657867">
          <w:rPr>
            <w:rFonts w:ascii="仿宋_GB2312" w:eastAsia="仿宋_GB2312" w:hint="eastAsia"/>
            <w:sz w:val="32"/>
            <w:szCs w:val="32"/>
          </w:rPr>
          <w:t>”</w:t>
        </w:r>
      </w:smartTag>
      <w:r w:rsidRPr="00657867">
        <w:rPr>
          <w:rFonts w:ascii="仿宋_GB2312" w:eastAsia="仿宋_GB2312" w:hint="eastAsia"/>
          <w:sz w:val="32"/>
          <w:szCs w:val="32"/>
        </w:rPr>
        <w:t>党建创新机制的具体内容与特色案例。</w:t>
      </w:r>
    </w:p>
    <w:p w:rsidR="002620BB" w:rsidRPr="00657867" w:rsidRDefault="002620BB" w:rsidP="00A3373E">
      <w:pPr>
        <w:spacing w:line="580" w:lineRule="exact"/>
        <w:ind w:firstLineChars="200" w:firstLine="31680"/>
        <w:rPr>
          <w:rFonts w:ascii="仿宋_GB2312" w:eastAsia="仿宋_GB2312"/>
          <w:sz w:val="32"/>
          <w:szCs w:val="32"/>
        </w:rPr>
      </w:pPr>
      <w:r w:rsidRPr="00657867">
        <w:rPr>
          <w:rFonts w:ascii="仿宋_GB2312" w:eastAsia="仿宋_GB2312" w:hint="eastAsia"/>
          <w:sz w:val="32"/>
          <w:szCs w:val="32"/>
        </w:rPr>
        <w:t>在听完传化集团党建工作情况介绍后，林柯夫深有感触地说，我们今天专程来传化学习，可以说是深受启发，获益匪浅，不虚此行。结合传化党建的典型经验，林可夫认为做好非公党建工作，一是党建定位要准确，要与生产经营紧密结合，有为才有位；二是党建机制要健全，要不断创新；三是先进作用要发挥，让党组织、党员和经营组织看到非公党建的重要性、必要性；四是党委要能干，有了外部环境，党委要真抓实干；五是成效是目的，体现在企业发展强、党建强上。林可夫最后代表温州市两新组织协会，欢迎传化集团党委、欢迎杭州市两新组织协会的理事到温州考察交流。</w:t>
      </w:r>
    </w:p>
    <w:p w:rsidR="002620BB" w:rsidRPr="00657867" w:rsidRDefault="002620BB" w:rsidP="00A3373E">
      <w:pPr>
        <w:spacing w:beforeLines="50" w:afterLines="50" w:line="580" w:lineRule="exact"/>
        <w:ind w:firstLineChars="200" w:firstLine="31680"/>
        <w:rPr>
          <w:rFonts w:ascii="仿宋_GB2312" w:eastAsia="仿宋_GB2312"/>
          <w:b/>
          <w:sz w:val="32"/>
          <w:szCs w:val="32"/>
        </w:rPr>
      </w:pPr>
      <w:r>
        <w:rPr>
          <w:rFonts w:ascii="仿宋_GB2312" w:eastAsia="仿宋_GB2312"/>
          <w:b/>
          <w:sz w:val="32"/>
          <w:szCs w:val="32"/>
        </w:rPr>
        <w:t>2</w:t>
      </w:r>
      <w:r>
        <w:rPr>
          <w:rFonts w:ascii="仿宋_GB2312" w:eastAsia="仿宋_GB2312" w:hint="eastAsia"/>
          <w:b/>
          <w:sz w:val="32"/>
          <w:szCs w:val="32"/>
        </w:rPr>
        <w:t>、</w:t>
      </w:r>
      <w:r w:rsidRPr="00907CCA">
        <w:rPr>
          <w:rFonts w:ascii="仿宋_GB2312" w:eastAsia="仿宋_GB2312"/>
          <w:b/>
          <w:sz w:val="32"/>
          <w:szCs w:val="32"/>
        </w:rPr>
        <w:tab/>
      </w:r>
      <w:r w:rsidRPr="00657867">
        <w:rPr>
          <w:rFonts w:ascii="仿宋_GB2312" w:eastAsia="仿宋_GB2312" w:hint="eastAsia"/>
          <w:b/>
          <w:sz w:val="32"/>
          <w:szCs w:val="32"/>
        </w:rPr>
        <w:t>杭州市总工会职工心理健康辅导培训讲座再次走进三弘</w:t>
      </w:r>
    </w:p>
    <w:p w:rsidR="002620BB" w:rsidRPr="00657867" w:rsidRDefault="002620BB" w:rsidP="00A3373E">
      <w:pPr>
        <w:spacing w:line="580" w:lineRule="exact"/>
        <w:ind w:firstLineChars="200" w:firstLine="31680"/>
        <w:rPr>
          <w:rFonts w:ascii="仿宋_GB2312" w:eastAsia="仿宋_GB2312"/>
          <w:sz w:val="32"/>
          <w:szCs w:val="32"/>
        </w:rPr>
      </w:pPr>
      <w:r w:rsidRPr="00657867">
        <w:rPr>
          <w:rFonts w:ascii="仿宋_GB2312" w:eastAsia="仿宋_GB2312" w:hint="eastAsia"/>
          <w:sz w:val="32"/>
          <w:szCs w:val="32"/>
        </w:rPr>
        <w:t>近年来，杭州市总工会把对职工的人文关怀和心理疏导作为服务企业的新任务和新要求，组建了首支专门为广大职工提供人文关怀和心理疏导的社会公益性服务队伍，并推出职工心理健康百场辅导培训讲座进基层活动，由</w:t>
      </w:r>
      <w:r w:rsidRPr="00657867">
        <w:rPr>
          <w:rFonts w:ascii="仿宋_GB2312" w:eastAsia="仿宋_GB2312"/>
          <w:sz w:val="32"/>
          <w:szCs w:val="32"/>
        </w:rPr>
        <w:t>20</w:t>
      </w:r>
      <w:r w:rsidRPr="00657867">
        <w:rPr>
          <w:rFonts w:ascii="仿宋_GB2312" w:eastAsia="仿宋_GB2312" w:hint="eastAsia"/>
          <w:sz w:val="32"/>
          <w:szCs w:val="32"/>
        </w:rPr>
        <w:t>名国家级心理咨询师为企业职工公益授课。三弘集团作为杭州市总工会的联系单位，每年接受辅导。</w:t>
      </w:r>
      <w:smartTag w:uri="urn:schemas-microsoft-com:office:smarttags" w:element="chsdate">
        <w:smartTagPr>
          <w:attr w:name="IsROCDate" w:val="False"/>
          <w:attr w:name="IsLunarDate" w:val="False"/>
          <w:attr w:name="Day" w:val="27"/>
          <w:attr w:name="Month" w:val="10"/>
          <w:attr w:name="Year" w:val="2014"/>
        </w:smartTagPr>
        <w:r w:rsidRPr="00657867">
          <w:rPr>
            <w:rFonts w:ascii="仿宋_GB2312" w:eastAsia="仿宋_GB2312"/>
            <w:sz w:val="32"/>
            <w:szCs w:val="32"/>
          </w:rPr>
          <w:t>2014</w:t>
        </w:r>
        <w:r w:rsidRPr="00657867">
          <w:rPr>
            <w:rFonts w:ascii="仿宋_GB2312" w:eastAsia="仿宋_GB2312" w:hint="eastAsia"/>
            <w:sz w:val="32"/>
            <w:szCs w:val="32"/>
          </w:rPr>
          <w:t>年</w:t>
        </w:r>
        <w:r w:rsidRPr="00657867">
          <w:rPr>
            <w:rFonts w:ascii="仿宋_GB2312" w:eastAsia="仿宋_GB2312"/>
            <w:sz w:val="32"/>
            <w:szCs w:val="32"/>
          </w:rPr>
          <w:t>10</w:t>
        </w:r>
        <w:r w:rsidRPr="00657867">
          <w:rPr>
            <w:rFonts w:ascii="仿宋_GB2312" w:eastAsia="仿宋_GB2312" w:hint="eastAsia"/>
            <w:sz w:val="32"/>
            <w:szCs w:val="32"/>
          </w:rPr>
          <w:t>月</w:t>
        </w:r>
        <w:r w:rsidRPr="00657867">
          <w:rPr>
            <w:rFonts w:ascii="仿宋_GB2312" w:eastAsia="仿宋_GB2312"/>
            <w:sz w:val="32"/>
            <w:szCs w:val="32"/>
          </w:rPr>
          <w:t>27</w:t>
        </w:r>
        <w:r w:rsidRPr="00657867">
          <w:rPr>
            <w:rFonts w:ascii="仿宋_GB2312" w:eastAsia="仿宋_GB2312" w:hint="eastAsia"/>
            <w:sz w:val="32"/>
            <w:szCs w:val="32"/>
          </w:rPr>
          <w:t>日</w:t>
        </w:r>
      </w:smartTag>
      <w:r w:rsidRPr="00657867">
        <w:rPr>
          <w:rFonts w:ascii="仿宋_GB2312" w:eastAsia="仿宋_GB2312" w:hint="eastAsia"/>
          <w:sz w:val="32"/>
          <w:szCs w:val="32"/>
        </w:rPr>
        <w:t>，杭州市总工会培训讲座再次走进三弘，浙江大学工会心理工作室特聘心理咨询师杨迪专题讲授了《了解自己</w:t>
      </w:r>
      <w:r w:rsidRPr="00657867">
        <w:rPr>
          <w:rFonts w:ascii="仿宋_GB2312" w:eastAsia="仿宋_GB2312"/>
          <w:sz w:val="32"/>
          <w:szCs w:val="32"/>
        </w:rPr>
        <w:t>,</w:t>
      </w:r>
      <w:r w:rsidRPr="00657867">
        <w:rPr>
          <w:rFonts w:ascii="仿宋_GB2312" w:eastAsia="仿宋_GB2312" w:hint="eastAsia"/>
          <w:sz w:val="32"/>
          <w:szCs w:val="32"/>
        </w:rPr>
        <w:t>理解他人</w:t>
      </w:r>
      <w:r w:rsidRPr="00657867">
        <w:rPr>
          <w:rFonts w:ascii="仿宋_GB2312" w:eastAsia="仿宋_GB2312"/>
          <w:sz w:val="32"/>
          <w:szCs w:val="32"/>
        </w:rPr>
        <w:t>——</w:t>
      </w:r>
      <w:r w:rsidRPr="00657867">
        <w:rPr>
          <w:rFonts w:ascii="仿宋_GB2312" w:eastAsia="仿宋_GB2312" w:hint="eastAsia"/>
          <w:sz w:val="32"/>
          <w:szCs w:val="32"/>
        </w:rPr>
        <w:t>做一个成功的沟通者》，</w:t>
      </w:r>
      <w:smartTag w:uri="urn:schemas-microsoft-com:office:smarttags" w:element="PersonName">
        <w:smartTagPr>
          <w:attr w:name="ProductID" w:val="杨"/>
        </w:smartTagPr>
        <w:r w:rsidRPr="00657867">
          <w:rPr>
            <w:rFonts w:ascii="仿宋_GB2312" w:eastAsia="仿宋_GB2312" w:hint="eastAsia"/>
            <w:sz w:val="32"/>
            <w:szCs w:val="32"/>
          </w:rPr>
          <w:t>杨</w:t>
        </w:r>
      </w:smartTag>
      <w:r w:rsidRPr="00657867">
        <w:rPr>
          <w:rFonts w:ascii="仿宋_GB2312" w:eastAsia="仿宋_GB2312" w:hint="eastAsia"/>
          <w:sz w:val="32"/>
          <w:szCs w:val="32"/>
        </w:rPr>
        <w:t>老师从贴近职工生活，通俗易懂的心理学知识讲起，告诉职工要学会倾听、认同</w:t>
      </w:r>
      <w:r>
        <w:rPr>
          <w:rFonts w:ascii="仿宋_GB2312" w:eastAsia="仿宋_GB2312" w:hint="eastAsia"/>
          <w:sz w:val="32"/>
          <w:szCs w:val="32"/>
        </w:rPr>
        <w:t>、赞美、交流、幽默，这样才能使沟通更为有效。她还用实际案例</w:t>
      </w:r>
      <w:r w:rsidRPr="00657867">
        <w:rPr>
          <w:rFonts w:ascii="仿宋_GB2312" w:eastAsia="仿宋_GB2312" w:hint="eastAsia"/>
          <w:sz w:val="32"/>
          <w:szCs w:val="32"/>
        </w:rPr>
        <w:t>诠释如何与家人、同事、朋友之间开展良好的沟通。</w:t>
      </w:r>
    </w:p>
    <w:p w:rsidR="002620BB" w:rsidRPr="00657867" w:rsidRDefault="002620BB" w:rsidP="00A3373E">
      <w:pPr>
        <w:spacing w:beforeLines="50" w:afterLines="50" w:line="580" w:lineRule="exact"/>
        <w:ind w:firstLineChars="200" w:firstLine="31680"/>
        <w:rPr>
          <w:rFonts w:ascii="仿宋_GB2312" w:eastAsia="仿宋_GB2312"/>
          <w:b/>
          <w:sz w:val="32"/>
          <w:szCs w:val="32"/>
        </w:rPr>
      </w:pPr>
      <w:r>
        <w:rPr>
          <w:rFonts w:ascii="仿宋_GB2312" w:eastAsia="仿宋_GB2312"/>
          <w:b/>
          <w:sz w:val="32"/>
          <w:szCs w:val="32"/>
        </w:rPr>
        <w:t>3</w:t>
      </w:r>
      <w:r>
        <w:rPr>
          <w:rFonts w:ascii="仿宋_GB2312" w:eastAsia="仿宋_GB2312" w:hint="eastAsia"/>
          <w:b/>
          <w:sz w:val="32"/>
          <w:szCs w:val="32"/>
        </w:rPr>
        <w:t>、</w:t>
      </w:r>
      <w:r w:rsidRPr="00657867">
        <w:rPr>
          <w:rFonts w:ascii="仿宋_GB2312" w:eastAsia="仿宋_GB2312" w:hint="eastAsia"/>
          <w:b/>
          <w:sz w:val="32"/>
          <w:szCs w:val="32"/>
        </w:rPr>
        <w:t>新安集团党委建立常态化表彰机制，鼓励党员创先争优</w:t>
      </w:r>
    </w:p>
    <w:p w:rsidR="002620BB" w:rsidRDefault="002620BB" w:rsidP="00A3373E">
      <w:pPr>
        <w:spacing w:line="580" w:lineRule="exact"/>
        <w:ind w:firstLineChars="200" w:firstLine="31680"/>
        <w:rPr>
          <w:rFonts w:ascii="仿宋_GB2312" w:eastAsia="仿宋_GB2312"/>
          <w:sz w:val="32"/>
          <w:szCs w:val="32"/>
        </w:rPr>
      </w:pPr>
      <w:smartTag w:uri="urn:schemas-microsoft-com:office:smarttags" w:element="chsdate">
        <w:smartTagPr>
          <w:attr w:name="IsROCDate" w:val="False"/>
          <w:attr w:name="IsLunarDate" w:val="False"/>
          <w:attr w:name="Day" w:val="14"/>
          <w:attr w:name="Month" w:val="11"/>
          <w:attr w:name="Year" w:val="2014"/>
        </w:smartTagPr>
        <w:r w:rsidRPr="00657867">
          <w:rPr>
            <w:rFonts w:ascii="仿宋_GB2312" w:eastAsia="仿宋_GB2312"/>
            <w:sz w:val="32"/>
            <w:szCs w:val="32"/>
          </w:rPr>
          <w:t>2014</w:t>
        </w:r>
        <w:r w:rsidRPr="00657867">
          <w:rPr>
            <w:rFonts w:ascii="仿宋_GB2312" w:eastAsia="仿宋_GB2312" w:hint="eastAsia"/>
            <w:sz w:val="32"/>
            <w:szCs w:val="32"/>
          </w:rPr>
          <w:t>年</w:t>
        </w:r>
        <w:r w:rsidRPr="00657867">
          <w:rPr>
            <w:rFonts w:ascii="仿宋_GB2312" w:eastAsia="仿宋_GB2312"/>
            <w:sz w:val="32"/>
            <w:szCs w:val="32"/>
          </w:rPr>
          <w:t>11</w:t>
        </w:r>
        <w:r w:rsidRPr="00657867">
          <w:rPr>
            <w:rFonts w:ascii="仿宋_GB2312" w:eastAsia="仿宋_GB2312" w:hint="eastAsia"/>
            <w:sz w:val="32"/>
            <w:szCs w:val="32"/>
          </w:rPr>
          <w:t>月</w:t>
        </w:r>
        <w:r w:rsidRPr="00657867">
          <w:rPr>
            <w:rFonts w:ascii="仿宋_GB2312" w:eastAsia="仿宋_GB2312"/>
            <w:sz w:val="32"/>
            <w:szCs w:val="32"/>
          </w:rPr>
          <w:t>14</w:t>
        </w:r>
        <w:r w:rsidRPr="00657867">
          <w:rPr>
            <w:rFonts w:ascii="仿宋_GB2312" w:eastAsia="仿宋_GB2312" w:hint="eastAsia"/>
            <w:sz w:val="32"/>
            <w:szCs w:val="32"/>
          </w:rPr>
          <w:t>日</w:t>
        </w:r>
      </w:smartTag>
      <w:r w:rsidRPr="00657867">
        <w:rPr>
          <w:rFonts w:ascii="仿宋_GB2312" w:eastAsia="仿宋_GB2312" w:hint="eastAsia"/>
          <w:sz w:val="32"/>
          <w:szCs w:val="32"/>
        </w:rPr>
        <w:t>下午，新安集团在九楼会议室召开</w:t>
      </w:r>
      <w:r w:rsidRPr="00657867">
        <w:rPr>
          <w:rFonts w:ascii="仿宋_GB2312" w:eastAsia="仿宋_GB2312"/>
          <w:sz w:val="32"/>
          <w:szCs w:val="32"/>
        </w:rPr>
        <w:t>2014</w:t>
      </w:r>
      <w:r w:rsidRPr="00657867">
        <w:rPr>
          <w:rFonts w:ascii="仿宋_GB2312" w:eastAsia="仿宋_GB2312" w:hint="eastAsia"/>
          <w:sz w:val="32"/>
          <w:szCs w:val="32"/>
        </w:rPr>
        <w:t>年第三季度《季度之星》表彰会。本季度新安集团共评选出季度之星</w:t>
      </w:r>
      <w:r w:rsidRPr="00657867">
        <w:rPr>
          <w:rFonts w:ascii="仿宋_GB2312" w:eastAsia="仿宋_GB2312"/>
          <w:sz w:val="32"/>
          <w:szCs w:val="32"/>
        </w:rPr>
        <w:t>28</w:t>
      </w:r>
      <w:r w:rsidRPr="00657867">
        <w:rPr>
          <w:rFonts w:ascii="仿宋_GB2312" w:eastAsia="仿宋_GB2312" w:hint="eastAsia"/>
          <w:sz w:val="32"/>
          <w:szCs w:val="32"/>
        </w:rPr>
        <w:t>名，来自集团部门、二级单位及本地子公司的</w:t>
      </w:r>
      <w:r w:rsidRPr="00657867">
        <w:rPr>
          <w:rFonts w:ascii="仿宋_GB2312" w:eastAsia="仿宋_GB2312"/>
          <w:sz w:val="32"/>
          <w:szCs w:val="32"/>
        </w:rPr>
        <w:t>17</w:t>
      </w:r>
      <w:r w:rsidRPr="00657867">
        <w:rPr>
          <w:rFonts w:ascii="仿宋_GB2312" w:eastAsia="仿宋_GB2312" w:hint="eastAsia"/>
          <w:sz w:val="32"/>
          <w:szCs w:val="32"/>
        </w:rPr>
        <w:t>名季度之星参加了会议并接受表彰。新安集团党委委员、办公室主任陆冬云宣读了季度之星表彰名单，集团党委副书记潘秋友为季度之星颁发了荣誉证书，并希望季度之星在工作中不骄不躁，再接再厉，在各自岗位创先争优，争取取得更大的成绩。</w:t>
      </w:r>
    </w:p>
    <w:p w:rsidR="002620BB" w:rsidRDefault="002620BB" w:rsidP="00A3373E">
      <w:pPr>
        <w:spacing w:line="580" w:lineRule="exact"/>
        <w:ind w:firstLineChars="200" w:firstLine="31680"/>
        <w:rPr>
          <w:rFonts w:ascii="仿宋_GB2312" w:eastAsia="仿宋_GB2312"/>
          <w:sz w:val="32"/>
          <w:szCs w:val="32"/>
        </w:rPr>
      </w:pPr>
    </w:p>
    <w:p w:rsidR="002620BB" w:rsidRDefault="002620BB" w:rsidP="00A3373E">
      <w:pPr>
        <w:spacing w:line="580" w:lineRule="exact"/>
        <w:ind w:firstLineChars="200" w:firstLine="31680"/>
        <w:rPr>
          <w:rFonts w:ascii="仿宋_GB2312" w:eastAsia="仿宋_GB2312"/>
          <w:sz w:val="32"/>
          <w:szCs w:val="32"/>
        </w:rPr>
      </w:pPr>
    </w:p>
    <w:p w:rsidR="002620BB" w:rsidRDefault="002620BB" w:rsidP="00A3373E">
      <w:pPr>
        <w:spacing w:line="580" w:lineRule="exact"/>
        <w:ind w:firstLineChars="200" w:firstLine="31680"/>
        <w:rPr>
          <w:rFonts w:ascii="仿宋_GB2312" w:eastAsia="仿宋_GB2312"/>
          <w:sz w:val="32"/>
          <w:szCs w:val="32"/>
        </w:rPr>
      </w:pPr>
    </w:p>
    <w:p w:rsidR="002620BB" w:rsidRDefault="002620BB" w:rsidP="00A3373E">
      <w:pPr>
        <w:spacing w:line="580" w:lineRule="exact"/>
        <w:ind w:firstLineChars="200" w:firstLine="31680"/>
        <w:rPr>
          <w:rFonts w:ascii="仿宋_GB2312" w:eastAsia="仿宋_GB2312"/>
          <w:sz w:val="32"/>
          <w:szCs w:val="32"/>
        </w:rPr>
      </w:pPr>
    </w:p>
    <w:p w:rsidR="002620BB" w:rsidRDefault="002620BB" w:rsidP="00A3373E">
      <w:pPr>
        <w:spacing w:line="580" w:lineRule="exact"/>
        <w:ind w:firstLineChars="200" w:firstLine="31680"/>
        <w:rPr>
          <w:rFonts w:ascii="仿宋_GB2312" w:eastAsia="仿宋_GB2312"/>
          <w:sz w:val="32"/>
          <w:szCs w:val="32"/>
        </w:rPr>
      </w:pPr>
    </w:p>
    <w:p w:rsidR="002620BB" w:rsidRDefault="002620BB" w:rsidP="00A3373E">
      <w:pPr>
        <w:spacing w:line="580" w:lineRule="exact"/>
        <w:ind w:firstLineChars="200" w:firstLine="31680"/>
        <w:rPr>
          <w:rFonts w:ascii="仿宋_GB2312" w:eastAsia="仿宋_GB2312"/>
          <w:sz w:val="32"/>
          <w:szCs w:val="32"/>
        </w:rPr>
      </w:pPr>
    </w:p>
    <w:p w:rsidR="002620BB" w:rsidRDefault="002620BB" w:rsidP="00A3373E">
      <w:pPr>
        <w:spacing w:line="580" w:lineRule="exact"/>
        <w:ind w:firstLineChars="200" w:firstLine="31680"/>
        <w:rPr>
          <w:rFonts w:ascii="仿宋_GB2312" w:eastAsia="仿宋_GB2312"/>
          <w:sz w:val="32"/>
          <w:szCs w:val="32"/>
        </w:rPr>
      </w:pPr>
    </w:p>
    <w:p w:rsidR="002620BB" w:rsidRDefault="002620BB" w:rsidP="00A3373E">
      <w:pPr>
        <w:spacing w:line="580" w:lineRule="exact"/>
        <w:ind w:firstLineChars="200" w:firstLine="31680"/>
        <w:rPr>
          <w:rFonts w:ascii="仿宋_GB2312" w:eastAsia="仿宋_GB2312"/>
          <w:sz w:val="32"/>
          <w:szCs w:val="32"/>
        </w:rPr>
      </w:pPr>
    </w:p>
    <w:p w:rsidR="002620BB" w:rsidRDefault="002620BB" w:rsidP="00A3373E">
      <w:pPr>
        <w:spacing w:line="580" w:lineRule="exact"/>
        <w:ind w:firstLineChars="200" w:firstLine="31680"/>
        <w:rPr>
          <w:rFonts w:ascii="仿宋_GB2312" w:eastAsia="仿宋_GB2312"/>
          <w:sz w:val="32"/>
          <w:szCs w:val="32"/>
        </w:rPr>
      </w:pPr>
    </w:p>
    <w:p w:rsidR="002620BB" w:rsidRDefault="002620BB" w:rsidP="00A3373E">
      <w:pPr>
        <w:spacing w:line="580" w:lineRule="exact"/>
        <w:ind w:firstLineChars="200" w:firstLine="31680"/>
        <w:rPr>
          <w:rFonts w:ascii="仿宋_GB2312" w:eastAsia="仿宋_GB2312"/>
          <w:sz w:val="32"/>
          <w:szCs w:val="32"/>
        </w:rPr>
      </w:pPr>
    </w:p>
    <w:p w:rsidR="002620BB" w:rsidRDefault="002620BB" w:rsidP="00A3373E">
      <w:pPr>
        <w:spacing w:line="580" w:lineRule="exact"/>
        <w:ind w:firstLineChars="200" w:firstLine="31680"/>
        <w:rPr>
          <w:rFonts w:ascii="仿宋_GB2312" w:eastAsia="仿宋_GB2312"/>
          <w:sz w:val="32"/>
          <w:szCs w:val="32"/>
        </w:rPr>
      </w:pPr>
    </w:p>
    <w:p w:rsidR="002620BB" w:rsidRPr="00657867" w:rsidRDefault="002620BB" w:rsidP="00A3373E">
      <w:pPr>
        <w:spacing w:line="580" w:lineRule="exact"/>
        <w:ind w:firstLineChars="200" w:firstLine="31680"/>
        <w:rPr>
          <w:rFonts w:ascii="仿宋_GB2312" w:eastAsia="仿宋_GB2312"/>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2620BB" w:rsidRPr="00B818B8" w:rsidTr="00972900">
        <w:trPr>
          <w:trHeight w:val="1992"/>
          <w:jc w:val="center"/>
        </w:trPr>
        <w:tc>
          <w:tcPr>
            <w:tcW w:w="8045" w:type="dxa"/>
            <w:tcBorders>
              <w:left w:val="nil"/>
              <w:right w:val="nil"/>
            </w:tcBorders>
          </w:tcPr>
          <w:p w:rsidR="002620BB" w:rsidRDefault="002620BB" w:rsidP="002620BB">
            <w:pPr>
              <w:spacing w:line="520" w:lineRule="exact"/>
              <w:ind w:left="31680" w:hangingChars="200" w:firstLine="31680"/>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p>
          <w:p w:rsidR="002620BB" w:rsidRPr="00647690" w:rsidRDefault="002620BB" w:rsidP="002620BB">
            <w:pPr>
              <w:spacing w:line="520" w:lineRule="exact"/>
              <w:ind w:left="31680" w:hangingChars="200" w:firstLine="3168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庄跃成、张仲灿</w:t>
            </w:r>
          </w:p>
          <w:p w:rsidR="002620BB" w:rsidRPr="00B818B8" w:rsidRDefault="002620BB" w:rsidP="002620BB">
            <w:pPr>
              <w:spacing w:line="520" w:lineRule="exact"/>
              <w:ind w:left="31680" w:right="840" w:hangingChars="200" w:firstLine="3168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2620BB" w:rsidRDefault="002620BB" w:rsidP="002620BB">
      <w:pPr>
        <w:pStyle w:val="NormalWeb"/>
        <w:shd w:val="clear" w:color="auto" w:fill="FFFFFF"/>
        <w:spacing w:line="520" w:lineRule="exact"/>
        <w:ind w:firstLineChars="150" w:firstLine="31680"/>
        <w:rPr>
          <w:rFonts w:ascii="仿宋_GB2312" w:eastAsia="仿宋_GB2312"/>
          <w:sz w:val="32"/>
          <w:szCs w:val="32"/>
        </w:rPr>
      </w:pPr>
    </w:p>
    <w:sectPr w:rsidR="002620BB" w:rsidSect="00E116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0BB" w:rsidRDefault="002620BB" w:rsidP="00A7093C">
      <w:r>
        <w:separator/>
      </w:r>
    </w:p>
  </w:endnote>
  <w:endnote w:type="continuationSeparator" w:id="0">
    <w:p w:rsidR="002620BB" w:rsidRDefault="002620BB"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0000000000000000000"/>
    <w:charset w:val="86"/>
    <w:family w:val="swiss"/>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BB" w:rsidRDefault="002620BB" w:rsidP="00550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620BB" w:rsidRDefault="002620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BB" w:rsidRDefault="002620BB" w:rsidP="005507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20BB" w:rsidRDefault="002620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BB" w:rsidRDefault="002620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0BB" w:rsidRDefault="002620BB" w:rsidP="00A7093C">
      <w:r>
        <w:separator/>
      </w:r>
    </w:p>
  </w:footnote>
  <w:footnote w:type="continuationSeparator" w:id="0">
    <w:p w:rsidR="002620BB" w:rsidRDefault="002620BB"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BB" w:rsidRDefault="002620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BB" w:rsidRDefault="002620BB" w:rsidP="008E05DD">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0BB" w:rsidRDefault="002620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290C5C9A"/>
    <w:multiLevelType w:val="hybridMultilevel"/>
    <w:tmpl w:val="A42A59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4">
    <w:nsid w:val="57884EAA"/>
    <w:multiLevelType w:val="hybridMultilevel"/>
    <w:tmpl w:val="FC44721E"/>
    <w:lvl w:ilvl="0" w:tplc="04090001">
      <w:start w:val="1"/>
      <w:numFmt w:val="bullet"/>
      <w:lvlText w:val=""/>
      <w:lvlJc w:val="left"/>
      <w:pPr>
        <w:ind w:left="1365" w:hanging="420"/>
      </w:pPr>
      <w:rPr>
        <w:rFonts w:ascii="Wingdings" w:hAnsi="Wingdings"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5">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0330B"/>
    <w:rsid w:val="00013D63"/>
    <w:rsid w:val="00016F4B"/>
    <w:rsid w:val="0002493D"/>
    <w:rsid w:val="00042DFD"/>
    <w:rsid w:val="00043A46"/>
    <w:rsid w:val="000600A0"/>
    <w:rsid w:val="000629E4"/>
    <w:rsid w:val="00067013"/>
    <w:rsid w:val="0008429D"/>
    <w:rsid w:val="00084B76"/>
    <w:rsid w:val="00085612"/>
    <w:rsid w:val="00086737"/>
    <w:rsid w:val="00086F7A"/>
    <w:rsid w:val="00087AEC"/>
    <w:rsid w:val="0009038A"/>
    <w:rsid w:val="000A4D2F"/>
    <w:rsid w:val="000B39F1"/>
    <w:rsid w:val="000B548E"/>
    <w:rsid w:val="000C506F"/>
    <w:rsid w:val="000C5A65"/>
    <w:rsid w:val="000C7807"/>
    <w:rsid w:val="000D439B"/>
    <w:rsid w:val="000E1499"/>
    <w:rsid w:val="000F478A"/>
    <w:rsid w:val="000F4AD8"/>
    <w:rsid w:val="000F6EEC"/>
    <w:rsid w:val="001071C7"/>
    <w:rsid w:val="001104C3"/>
    <w:rsid w:val="0011520B"/>
    <w:rsid w:val="00120FCF"/>
    <w:rsid w:val="00121BAE"/>
    <w:rsid w:val="00125EA5"/>
    <w:rsid w:val="00125EB3"/>
    <w:rsid w:val="00130A0B"/>
    <w:rsid w:val="00134799"/>
    <w:rsid w:val="00136017"/>
    <w:rsid w:val="001428E9"/>
    <w:rsid w:val="00153643"/>
    <w:rsid w:val="001573E8"/>
    <w:rsid w:val="0016078A"/>
    <w:rsid w:val="00166246"/>
    <w:rsid w:val="00172500"/>
    <w:rsid w:val="001760F2"/>
    <w:rsid w:val="0017733E"/>
    <w:rsid w:val="00182352"/>
    <w:rsid w:val="0018653F"/>
    <w:rsid w:val="00192A7C"/>
    <w:rsid w:val="001950A8"/>
    <w:rsid w:val="00196059"/>
    <w:rsid w:val="001A54BB"/>
    <w:rsid w:val="001B407A"/>
    <w:rsid w:val="001D0402"/>
    <w:rsid w:val="001D6481"/>
    <w:rsid w:val="001F2F6C"/>
    <w:rsid w:val="001F3B74"/>
    <w:rsid w:val="002011EA"/>
    <w:rsid w:val="00213874"/>
    <w:rsid w:val="00224850"/>
    <w:rsid w:val="00225247"/>
    <w:rsid w:val="002265EA"/>
    <w:rsid w:val="00226CB6"/>
    <w:rsid w:val="0023050E"/>
    <w:rsid w:val="0023443D"/>
    <w:rsid w:val="002501BC"/>
    <w:rsid w:val="0025498D"/>
    <w:rsid w:val="00256879"/>
    <w:rsid w:val="002620BB"/>
    <w:rsid w:val="002723BE"/>
    <w:rsid w:val="00275C58"/>
    <w:rsid w:val="002828BC"/>
    <w:rsid w:val="00283506"/>
    <w:rsid w:val="002A610A"/>
    <w:rsid w:val="002B3575"/>
    <w:rsid w:val="002B6BB8"/>
    <w:rsid w:val="002B7E72"/>
    <w:rsid w:val="002C1CAA"/>
    <w:rsid w:val="002C5AC1"/>
    <w:rsid w:val="002C5FD1"/>
    <w:rsid w:val="002D04C3"/>
    <w:rsid w:val="002D12EE"/>
    <w:rsid w:val="002D4F65"/>
    <w:rsid w:val="002E37B0"/>
    <w:rsid w:val="002F62B9"/>
    <w:rsid w:val="003034AB"/>
    <w:rsid w:val="003072A5"/>
    <w:rsid w:val="00312622"/>
    <w:rsid w:val="00312B5C"/>
    <w:rsid w:val="00313B29"/>
    <w:rsid w:val="003229A6"/>
    <w:rsid w:val="00325F26"/>
    <w:rsid w:val="00332049"/>
    <w:rsid w:val="003404BD"/>
    <w:rsid w:val="00343B97"/>
    <w:rsid w:val="0034561E"/>
    <w:rsid w:val="00353739"/>
    <w:rsid w:val="003543D0"/>
    <w:rsid w:val="00360FDA"/>
    <w:rsid w:val="00365975"/>
    <w:rsid w:val="00373D2A"/>
    <w:rsid w:val="003818E3"/>
    <w:rsid w:val="00382A30"/>
    <w:rsid w:val="00394212"/>
    <w:rsid w:val="00397963"/>
    <w:rsid w:val="003B4798"/>
    <w:rsid w:val="003B4E87"/>
    <w:rsid w:val="003D1F3C"/>
    <w:rsid w:val="003F778F"/>
    <w:rsid w:val="00406039"/>
    <w:rsid w:val="00411FD6"/>
    <w:rsid w:val="0042262A"/>
    <w:rsid w:val="004261CC"/>
    <w:rsid w:val="00431213"/>
    <w:rsid w:val="004315D6"/>
    <w:rsid w:val="004367AB"/>
    <w:rsid w:val="00441F6E"/>
    <w:rsid w:val="00444E6A"/>
    <w:rsid w:val="004459FE"/>
    <w:rsid w:val="00446128"/>
    <w:rsid w:val="0044700C"/>
    <w:rsid w:val="00450F91"/>
    <w:rsid w:val="004546FA"/>
    <w:rsid w:val="00455E8E"/>
    <w:rsid w:val="00460DC9"/>
    <w:rsid w:val="0048129C"/>
    <w:rsid w:val="00482143"/>
    <w:rsid w:val="0048229F"/>
    <w:rsid w:val="004848A0"/>
    <w:rsid w:val="00492EE3"/>
    <w:rsid w:val="004B1660"/>
    <w:rsid w:val="004B5663"/>
    <w:rsid w:val="004B6AAC"/>
    <w:rsid w:val="004B7122"/>
    <w:rsid w:val="004C0658"/>
    <w:rsid w:val="004C2408"/>
    <w:rsid w:val="004C46E2"/>
    <w:rsid w:val="004D0E9A"/>
    <w:rsid w:val="004D67F9"/>
    <w:rsid w:val="004E3C47"/>
    <w:rsid w:val="004E59C3"/>
    <w:rsid w:val="004F1548"/>
    <w:rsid w:val="004F63FB"/>
    <w:rsid w:val="00500632"/>
    <w:rsid w:val="00512792"/>
    <w:rsid w:val="00514753"/>
    <w:rsid w:val="005249DB"/>
    <w:rsid w:val="00527013"/>
    <w:rsid w:val="005337DC"/>
    <w:rsid w:val="005345C9"/>
    <w:rsid w:val="00536643"/>
    <w:rsid w:val="00536CBE"/>
    <w:rsid w:val="005469F0"/>
    <w:rsid w:val="0055078B"/>
    <w:rsid w:val="00556A0E"/>
    <w:rsid w:val="00565C47"/>
    <w:rsid w:val="0056624E"/>
    <w:rsid w:val="0057050E"/>
    <w:rsid w:val="0057468E"/>
    <w:rsid w:val="005766E1"/>
    <w:rsid w:val="00583E45"/>
    <w:rsid w:val="00586008"/>
    <w:rsid w:val="00590B60"/>
    <w:rsid w:val="0059277D"/>
    <w:rsid w:val="00593F2B"/>
    <w:rsid w:val="005A4416"/>
    <w:rsid w:val="005A4883"/>
    <w:rsid w:val="005A661B"/>
    <w:rsid w:val="005B3167"/>
    <w:rsid w:val="005C2201"/>
    <w:rsid w:val="005C328A"/>
    <w:rsid w:val="005D08A6"/>
    <w:rsid w:val="005D5EF4"/>
    <w:rsid w:val="005E2899"/>
    <w:rsid w:val="005E371C"/>
    <w:rsid w:val="005E4368"/>
    <w:rsid w:val="005E51A6"/>
    <w:rsid w:val="005E7EB6"/>
    <w:rsid w:val="005F30C7"/>
    <w:rsid w:val="005F3423"/>
    <w:rsid w:val="005F50B1"/>
    <w:rsid w:val="00615239"/>
    <w:rsid w:val="00623A5B"/>
    <w:rsid w:val="00627EC2"/>
    <w:rsid w:val="00642CA4"/>
    <w:rsid w:val="00645678"/>
    <w:rsid w:val="006460A8"/>
    <w:rsid w:val="00647690"/>
    <w:rsid w:val="00651058"/>
    <w:rsid w:val="00651ABD"/>
    <w:rsid w:val="006544D3"/>
    <w:rsid w:val="00657251"/>
    <w:rsid w:val="00657867"/>
    <w:rsid w:val="00670E8E"/>
    <w:rsid w:val="006760C3"/>
    <w:rsid w:val="00682AEF"/>
    <w:rsid w:val="00694AAF"/>
    <w:rsid w:val="006A30A7"/>
    <w:rsid w:val="006B1487"/>
    <w:rsid w:val="006C3F11"/>
    <w:rsid w:val="006C4138"/>
    <w:rsid w:val="006E58A1"/>
    <w:rsid w:val="006F0545"/>
    <w:rsid w:val="006F1575"/>
    <w:rsid w:val="006F33CD"/>
    <w:rsid w:val="006F58BA"/>
    <w:rsid w:val="007045C0"/>
    <w:rsid w:val="00715D4E"/>
    <w:rsid w:val="007258FD"/>
    <w:rsid w:val="00726A1E"/>
    <w:rsid w:val="007273B0"/>
    <w:rsid w:val="00731852"/>
    <w:rsid w:val="0073388A"/>
    <w:rsid w:val="0073485D"/>
    <w:rsid w:val="007357D0"/>
    <w:rsid w:val="00736D4C"/>
    <w:rsid w:val="00740AFB"/>
    <w:rsid w:val="007445D0"/>
    <w:rsid w:val="00744AD4"/>
    <w:rsid w:val="00745E1E"/>
    <w:rsid w:val="0077308B"/>
    <w:rsid w:val="007768F1"/>
    <w:rsid w:val="007858AA"/>
    <w:rsid w:val="00786A84"/>
    <w:rsid w:val="0079325D"/>
    <w:rsid w:val="007B1F86"/>
    <w:rsid w:val="007B3A3A"/>
    <w:rsid w:val="007B47FD"/>
    <w:rsid w:val="007C59DE"/>
    <w:rsid w:val="007D7DF2"/>
    <w:rsid w:val="007E236A"/>
    <w:rsid w:val="007E6873"/>
    <w:rsid w:val="007E757A"/>
    <w:rsid w:val="0080470C"/>
    <w:rsid w:val="0081449F"/>
    <w:rsid w:val="0082318F"/>
    <w:rsid w:val="00825E5A"/>
    <w:rsid w:val="00825EEA"/>
    <w:rsid w:val="008306EC"/>
    <w:rsid w:val="00844DA4"/>
    <w:rsid w:val="008475C0"/>
    <w:rsid w:val="00847E9E"/>
    <w:rsid w:val="00860E3D"/>
    <w:rsid w:val="00862415"/>
    <w:rsid w:val="008764E5"/>
    <w:rsid w:val="008800B7"/>
    <w:rsid w:val="00890796"/>
    <w:rsid w:val="00895475"/>
    <w:rsid w:val="008A0A0C"/>
    <w:rsid w:val="008A4B5D"/>
    <w:rsid w:val="008A7375"/>
    <w:rsid w:val="008B1E2C"/>
    <w:rsid w:val="008C2DA6"/>
    <w:rsid w:val="008D0D71"/>
    <w:rsid w:val="008D2254"/>
    <w:rsid w:val="008D36FD"/>
    <w:rsid w:val="008E05DD"/>
    <w:rsid w:val="008E2B13"/>
    <w:rsid w:val="008E4A38"/>
    <w:rsid w:val="008F153C"/>
    <w:rsid w:val="008F2CBA"/>
    <w:rsid w:val="008F3DC4"/>
    <w:rsid w:val="0090328B"/>
    <w:rsid w:val="00905086"/>
    <w:rsid w:val="00907CCA"/>
    <w:rsid w:val="00910F33"/>
    <w:rsid w:val="00920033"/>
    <w:rsid w:val="00922F4A"/>
    <w:rsid w:val="0092553C"/>
    <w:rsid w:val="0094425F"/>
    <w:rsid w:val="0094759F"/>
    <w:rsid w:val="009535AF"/>
    <w:rsid w:val="0095698D"/>
    <w:rsid w:val="00960025"/>
    <w:rsid w:val="009605ED"/>
    <w:rsid w:val="009665DA"/>
    <w:rsid w:val="00967FBA"/>
    <w:rsid w:val="00972900"/>
    <w:rsid w:val="00996C08"/>
    <w:rsid w:val="00997178"/>
    <w:rsid w:val="009A177C"/>
    <w:rsid w:val="009A4EE8"/>
    <w:rsid w:val="009B2708"/>
    <w:rsid w:val="009C6340"/>
    <w:rsid w:val="009D0267"/>
    <w:rsid w:val="009D0A56"/>
    <w:rsid w:val="009D519A"/>
    <w:rsid w:val="009D5A2C"/>
    <w:rsid w:val="009E67BA"/>
    <w:rsid w:val="009F0497"/>
    <w:rsid w:val="009F6DFB"/>
    <w:rsid w:val="00A00362"/>
    <w:rsid w:val="00A02873"/>
    <w:rsid w:val="00A0349B"/>
    <w:rsid w:val="00A10231"/>
    <w:rsid w:val="00A1102C"/>
    <w:rsid w:val="00A15A2C"/>
    <w:rsid w:val="00A20090"/>
    <w:rsid w:val="00A20BC4"/>
    <w:rsid w:val="00A22A95"/>
    <w:rsid w:val="00A25136"/>
    <w:rsid w:val="00A3373E"/>
    <w:rsid w:val="00A37F27"/>
    <w:rsid w:val="00A43746"/>
    <w:rsid w:val="00A44D28"/>
    <w:rsid w:val="00A57402"/>
    <w:rsid w:val="00A60F1E"/>
    <w:rsid w:val="00A6128C"/>
    <w:rsid w:val="00A62963"/>
    <w:rsid w:val="00A7093C"/>
    <w:rsid w:val="00A73B82"/>
    <w:rsid w:val="00A767F7"/>
    <w:rsid w:val="00A77067"/>
    <w:rsid w:val="00A81483"/>
    <w:rsid w:val="00A82C0A"/>
    <w:rsid w:val="00A8588D"/>
    <w:rsid w:val="00A91E25"/>
    <w:rsid w:val="00A92BBF"/>
    <w:rsid w:val="00A93A66"/>
    <w:rsid w:val="00A95B68"/>
    <w:rsid w:val="00AA6924"/>
    <w:rsid w:val="00AD239B"/>
    <w:rsid w:val="00AD36D5"/>
    <w:rsid w:val="00AD40F3"/>
    <w:rsid w:val="00AE46B5"/>
    <w:rsid w:val="00AE6914"/>
    <w:rsid w:val="00AE7FF2"/>
    <w:rsid w:val="00AF0E7A"/>
    <w:rsid w:val="00AF1B67"/>
    <w:rsid w:val="00AF4240"/>
    <w:rsid w:val="00B01C40"/>
    <w:rsid w:val="00B02B26"/>
    <w:rsid w:val="00B03436"/>
    <w:rsid w:val="00B043C7"/>
    <w:rsid w:val="00B0698B"/>
    <w:rsid w:val="00B11B26"/>
    <w:rsid w:val="00B2729D"/>
    <w:rsid w:val="00B36D59"/>
    <w:rsid w:val="00B408B7"/>
    <w:rsid w:val="00B44F87"/>
    <w:rsid w:val="00B47381"/>
    <w:rsid w:val="00B507DC"/>
    <w:rsid w:val="00B538CB"/>
    <w:rsid w:val="00B56235"/>
    <w:rsid w:val="00B6559E"/>
    <w:rsid w:val="00B7208D"/>
    <w:rsid w:val="00B73347"/>
    <w:rsid w:val="00B7373A"/>
    <w:rsid w:val="00B73B55"/>
    <w:rsid w:val="00B818B8"/>
    <w:rsid w:val="00B863EB"/>
    <w:rsid w:val="00B965F7"/>
    <w:rsid w:val="00B96DAB"/>
    <w:rsid w:val="00BA0730"/>
    <w:rsid w:val="00BC625F"/>
    <w:rsid w:val="00BC787F"/>
    <w:rsid w:val="00BD011F"/>
    <w:rsid w:val="00BD77D1"/>
    <w:rsid w:val="00BE0E34"/>
    <w:rsid w:val="00BE59A6"/>
    <w:rsid w:val="00BE694F"/>
    <w:rsid w:val="00BF01C3"/>
    <w:rsid w:val="00BF5550"/>
    <w:rsid w:val="00C05EE0"/>
    <w:rsid w:val="00C0699F"/>
    <w:rsid w:val="00C115D0"/>
    <w:rsid w:val="00C11ECA"/>
    <w:rsid w:val="00C15092"/>
    <w:rsid w:val="00C1753D"/>
    <w:rsid w:val="00C2405D"/>
    <w:rsid w:val="00C32201"/>
    <w:rsid w:val="00C34312"/>
    <w:rsid w:val="00C37CBC"/>
    <w:rsid w:val="00C43A15"/>
    <w:rsid w:val="00C50D08"/>
    <w:rsid w:val="00C54973"/>
    <w:rsid w:val="00C66D29"/>
    <w:rsid w:val="00C778B7"/>
    <w:rsid w:val="00C83AB2"/>
    <w:rsid w:val="00C9304A"/>
    <w:rsid w:val="00C962A7"/>
    <w:rsid w:val="00CA5464"/>
    <w:rsid w:val="00CB3817"/>
    <w:rsid w:val="00CC036B"/>
    <w:rsid w:val="00CC77CD"/>
    <w:rsid w:val="00CD31C9"/>
    <w:rsid w:val="00CD349D"/>
    <w:rsid w:val="00CE57F5"/>
    <w:rsid w:val="00CE5CBC"/>
    <w:rsid w:val="00D04007"/>
    <w:rsid w:val="00D111D1"/>
    <w:rsid w:val="00D11F53"/>
    <w:rsid w:val="00D16C31"/>
    <w:rsid w:val="00D20C5E"/>
    <w:rsid w:val="00D22CA0"/>
    <w:rsid w:val="00D245E7"/>
    <w:rsid w:val="00D3107B"/>
    <w:rsid w:val="00D347EC"/>
    <w:rsid w:val="00D35C91"/>
    <w:rsid w:val="00D35DEA"/>
    <w:rsid w:val="00D3722B"/>
    <w:rsid w:val="00D402D0"/>
    <w:rsid w:val="00D50C55"/>
    <w:rsid w:val="00D51048"/>
    <w:rsid w:val="00D5242A"/>
    <w:rsid w:val="00D5766B"/>
    <w:rsid w:val="00D619FB"/>
    <w:rsid w:val="00D61D22"/>
    <w:rsid w:val="00D63D2D"/>
    <w:rsid w:val="00D734E2"/>
    <w:rsid w:val="00D81575"/>
    <w:rsid w:val="00D81A1F"/>
    <w:rsid w:val="00D81E7D"/>
    <w:rsid w:val="00D820C3"/>
    <w:rsid w:val="00D8304D"/>
    <w:rsid w:val="00D84D96"/>
    <w:rsid w:val="00D86365"/>
    <w:rsid w:val="00D93468"/>
    <w:rsid w:val="00D94826"/>
    <w:rsid w:val="00D97D80"/>
    <w:rsid w:val="00DA2E75"/>
    <w:rsid w:val="00DA39F9"/>
    <w:rsid w:val="00DB461F"/>
    <w:rsid w:val="00DB691D"/>
    <w:rsid w:val="00DC18B4"/>
    <w:rsid w:val="00DC5A9D"/>
    <w:rsid w:val="00DD1DAF"/>
    <w:rsid w:val="00DD2F5E"/>
    <w:rsid w:val="00DD7DE8"/>
    <w:rsid w:val="00DE620E"/>
    <w:rsid w:val="00DF088B"/>
    <w:rsid w:val="00DF5DE6"/>
    <w:rsid w:val="00E02396"/>
    <w:rsid w:val="00E030CB"/>
    <w:rsid w:val="00E039D6"/>
    <w:rsid w:val="00E06516"/>
    <w:rsid w:val="00E0747C"/>
    <w:rsid w:val="00E11684"/>
    <w:rsid w:val="00E1282A"/>
    <w:rsid w:val="00E1345A"/>
    <w:rsid w:val="00E21513"/>
    <w:rsid w:val="00E24E3F"/>
    <w:rsid w:val="00E30502"/>
    <w:rsid w:val="00E3137F"/>
    <w:rsid w:val="00E35AC1"/>
    <w:rsid w:val="00E42372"/>
    <w:rsid w:val="00E507E4"/>
    <w:rsid w:val="00E518E3"/>
    <w:rsid w:val="00E5324F"/>
    <w:rsid w:val="00E54B7C"/>
    <w:rsid w:val="00E60085"/>
    <w:rsid w:val="00E604C5"/>
    <w:rsid w:val="00E62640"/>
    <w:rsid w:val="00E65560"/>
    <w:rsid w:val="00E66355"/>
    <w:rsid w:val="00E81697"/>
    <w:rsid w:val="00E84D32"/>
    <w:rsid w:val="00E8503C"/>
    <w:rsid w:val="00E871B1"/>
    <w:rsid w:val="00E871C9"/>
    <w:rsid w:val="00E8789C"/>
    <w:rsid w:val="00E96CF7"/>
    <w:rsid w:val="00EA43D8"/>
    <w:rsid w:val="00EB16B9"/>
    <w:rsid w:val="00EB24B7"/>
    <w:rsid w:val="00EB6A46"/>
    <w:rsid w:val="00EC352B"/>
    <w:rsid w:val="00ED3325"/>
    <w:rsid w:val="00ED3472"/>
    <w:rsid w:val="00ED58A7"/>
    <w:rsid w:val="00EF21F8"/>
    <w:rsid w:val="00F0090A"/>
    <w:rsid w:val="00F06E33"/>
    <w:rsid w:val="00F072C8"/>
    <w:rsid w:val="00F14F52"/>
    <w:rsid w:val="00F20432"/>
    <w:rsid w:val="00F24BC0"/>
    <w:rsid w:val="00F26BDF"/>
    <w:rsid w:val="00F420D3"/>
    <w:rsid w:val="00F425D7"/>
    <w:rsid w:val="00F46212"/>
    <w:rsid w:val="00F46407"/>
    <w:rsid w:val="00F531C3"/>
    <w:rsid w:val="00F61192"/>
    <w:rsid w:val="00F7129B"/>
    <w:rsid w:val="00F74A82"/>
    <w:rsid w:val="00F74BD2"/>
    <w:rsid w:val="00F837FC"/>
    <w:rsid w:val="00F94A69"/>
    <w:rsid w:val="00F97CF5"/>
    <w:rsid w:val="00FA0B84"/>
    <w:rsid w:val="00FA2826"/>
    <w:rsid w:val="00FA4DD7"/>
    <w:rsid w:val="00FA5565"/>
    <w:rsid w:val="00FB71C1"/>
    <w:rsid w:val="00FC059D"/>
    <w:rsid w:val="00FC5206"/>
    <w:rsid w:val="00FC6013"/>
    <w:rsid w:val="00FC679D"/>
    <w:rsid w:val="00FE74BB"/>
    <w:rsid w:val="00FF04D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93C"/>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7093C"/>
    <w:rPr>
      <w:rFonts w:cs="Times New Roman"/>
      <w:sz w:val="18"/>
      <w:szCs w:val="18"/>
    </w:rPr>
  </w:style>
  <w:style w:type="paragraph" w:styleId="Footer">
    <w:name w:val="footer"/>
    <w:basedOn w:val="Normal"/>
    <w:link w:val="FooterChar"/>
    <w:uiPriority w:val="99"/>
    <w:rsid w:val="00A7093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7093C"/>
    <w:rPr>
      <w:rFonts w:cs="Times New Roman"/>
      <w:sz w:val="18"/>
      <w:szCs w:val="18"/>
    </w:rPr>
  </w:style>
  <w:style w:type="paragraph" w:styleId="NormalWeb">
    <w:name w:val="Normal (Web)"/>
    <w:basedOn w:val="Normal"/>
    <w:uiPriority w:val="99"/>
    <w:rsid w:val="00A7093C"/>
    <w:pPr>
      <w:widowControl/>
      <w:spacing w:line="360" w:lineRule="atLeast"/>
      <w:jc w:val="left"/>
    </w:pPr>
    <w:rPr>
      <w:rFonts w:ascii="微软雅黑" w:eastAsia="微软雅黑" w:hAnsi="宋体" w:cs="宋体"/>
      <w:kern w:val="0"/>
      <w:sz w:val="18"/>
      <w:szCs w:val="18"/>
    </w:rPr>
  </w:style>
  <w:style w:type="character" w:styleId="Strong">
    <w:name w:val="Strong"/>
    <w:basedOn w:val="DefaultParagraphFont"/>
    <w:uiPriority w:val="99"/>
    <w:qFormat/>
    <w:rsid w:val="00A7093C"/>
    <w:rPr>
      <w:rFonts w:cs="Times New Roman"/>
      <w:b/>
      <w:bCs/>
    </w:rPr>
  </w:style>
  <w:style w:type="character" w:styleId="PageNumber">
    <w:name w:val="page number"/>
    <w:basedOn w:val="DefaultParagraphFont"/>
    <w:uiPriority w:val="99"/>
    <w:rsid w:val="00A7093C"/>
    <w:rPr>
      <w:rFonts w:cs="Times New Roman"/>
    </w:rPr>
  </w:style>
  <w:style w:type="paragraph" w:styleId="BalloonText">
    <w:name w:val="Balloon Text"/>
    <w:basedOn w:val="Normal"/>
    <w:link w:val="BalloonTextChar"/>
    <w:uiPriority w:val="99"/>
    <w:semiHidden/>
    <w:rsid w:val="002C5FD1"/>
    <w:rPr>
      <w:sz w:val="18"/>
      <w:szCs w:val="18"/>
    </w:rPr>
  </w:style>
  <w:style w:type="character" w:customStyle="1" w:styleId="BalloonTextChar">
    <w:name w:val="Balloon Text Char"/>
    <w:basedOn w:val="DefaultParagraphFont"/>
    <w:link w:val="BalloonText"/>
    <w:uiPriority w:val="99"/>
    <w:semiHidden/>
    <w:locked/>
    <w:rsid w:val="002C5FD1"/>
    <w:rPr>
      <w:rFonts w:ascii="Times New Roman" w:hAnsi="Times New Roman" w:cs="Times New Roman"/>
      <w:kern w:val="2"/>
      <w:sz w:val="18"/>
      <w:szCs w:val="18"/>
    </w:rPr>
  </w:style>
  <w:style w:type="paragraph" w:customStyle="1" w:styleId="p0">
    <w:name w:val="p0"/>
    <w:basedOn w:val="Normal"/>
    <w:uiPriority w:val="99"/>
    <w:rsid w:val="004D67F9"/>
    <w:pPr>
      <w:widowControl/>
    </w:pPr>
    <w:rPr>
      <w:rFonts w:ascii="宋体" w:hAnsi="宋体" w:cs="宋体"/>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10</Pages>
  <Words>752</Words>
  <Characters>4293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雨林木风</cp:lastModifiedBy>
  <cp:revision>6</cp:revision>
  <cp:lastPrinted>2014-09-30T00:31:00Z</cp:lastPrinted>
  <dcterms:created xsi:type="dcterms:W3CDTF">2014-10-27T07:07:00Z</dcterms:created>
  <dcterms:modified xsi:type="dcterms:W3CDTF">2014-11-25T03:10:00Z</dcterms:modified>
</cp:coreProperties>
</file>