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28" w:rsidRPr="00312622" w:rsidRDefault="00A44D28"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A44D28" w:rsidRPr="00312622" w:rsidRDefault="00A44D28" w:rsidP="00A7093C">
      <w:pPr>
        <w:spacing w:line="340" w:lineRule="exact"/>
        <w:rPr>
          <w:rFonts w:ascii="黑体" w:eastAsia="黑体"/>
          <w:sz w:val="30"/>
          <w:szCs w:val="30"/>
        </w:rPr>
      </w:pPr>
      <w:r w:rsidRPr="00312622">
        <w:rPr>
          <w:rFonts w:ascii="黑体" w:eastAsia="黑体" w:hint="eastAsia"/>
          <w:sz w:val="30"/>
          <w:szCs w:val="30"/>
        </w:rPr>
        <w:t>注意保存</w:t>
      </w:r>
    </w:p>
    <w:p w:rsidR="00A44D28" w:rsidRDefault="00A44D28" w:rsidP="00A7093C"/>
    <w:p w:rsidR="00A44D28" w:rsidRDefault="00A44D28" w:rsidP="00A7093C"/>
    <w:p w:rsidR="00A44D28" w:rsidRPr="00225247" w:rsidRDefault="00A44D28"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A44D28" w:rsidRPr="003229A6" w:rsidRDefault="00A44D28"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A44D28" w:rsidRDefault="00A44D28" w:rsidP="00C34312">
      <w:pPr>
        <w:jc w:val="center"/>
        <w:rPr>
          <w:rFonts w:ascii="楷体_GB2312" w:eastAsia="楷体_GB2312"/>
          <w:sz w:val="32"/>
          <w:szCs w:val="32"/>
        </w:rPr>
      </w:pPr>
      <w:r>
        <w:rPr>
          <w:rFonts w:ascii="楷体_GB2312" w:eastAsia="楷体_GB2312"/>
          <w:sz w:val="32"/>
          <w:szCs w:val="32"/>
        </w:rPr>
        <w:t>2014</w:t>
      </w:r>
      <w:r>
        <w:rPr>
          <w:rFonts w:ascii="楷体_GB2312" w:eastAsia="楷体_GB2312" w:hint="eastAsia"/>
          <w:sz w:val="32"/>
          <w:szCs w:val="32"/>
        </w:rPr>
        <w:t>年第</w:t>
      </w:r>
      <w:r w:rsidR="00C778B7">
        <w:rPr>
          <w:rFonts w:ascii="楷体_GB2312" w:eastAsia="楷体_GB2312" w:hint="eastAsia"/>
          <w:sz w:val="32"/>
          <w:szCs w:val="32"/>
        </w:rPr>
        <w:t>7</w:t>
      </w:r>
      <w:r>
        <w:rPr>
          <w:rFonts w:ascii="楷体_GB2312" w:eastAsia="楷体_GB2312" w:hint="eastAsia"/>
          <w:sz w:val="32"/>
          <w:szCs w:val="32"/>
        </w:rPr>
        <w:t>期</w:t>
      </w:r>
      <w:r>
        <w:rPr>
          <w:rFonts w:ascii="楷体_GB2312" w:eastAsia="楷体_GB2312"/>
          <w:sz w:val="32"/>
          <w:szCs w:val="32"/>
        </w:rPr>
        <w:t xml:space="preserve"> </w:t>
      </w:r>
      <w:r>
        <w:rPr>
          <w:rFonts w:ascii="楷体_GB2312" w:eastAsia="楷体_GB2312" w:hint="eastAsia"/>
          <w:sz w:val="32"/>
          <w:szCs w:val="32"/>
        </w:rPr>
        <w:t>总</w:t>
      </w:r>
      <w:r w:rsidRPr="0082318F">
        <w:rPr>
          <w:rFonts w:ascii="楷体_GB2312" w:eastAsia="楷体_GB2312" w:hint="eastAsia"/>
          <w:sz w:val="32"/>
          <w:szCs w:val="32"/>
        </w:rPr>
        <w:t>第</w:t>
      </w:r>
      <w:r>
        <w:rPr>
          <w:rFonts w:ascii="楷体_GB2312" w:eastAsia="楷体_GB2312"/>
          <w:sz w:val="32"/>
          <w:szCs w:val="32"/>
        </w:rPr>
        <w:t>1</w:t>
      </w:r>
      <w:r w:rsidR="00C778B7">
        <w:rPr>
          <w:rFonts w:ascii="楷体_GB2312" w:eastAsia="楷体_GB2312" w:hint="eastAsia"/>
          <w:sz w:val="32"/>
          <w:szCs w:val="32"/>
        </w:rPr>
        <w:t>8</w:t>
      </w:r>
      <w:r w:rsidRPr="0082318F">
        <w:rPr>
          <w:rFonts w:ascii="楷体_GB2312" w:eastAsia="楷体_GB2312" w:hint="eastAsia"/>
          <w:sz w:val="32"/>
          <w:szCs w:val="32"/>
        </w:rPr>
        <w:t>期</w:t>
      </w:r>
    </w:p>
    <w:p w:rsidR="00A44D28" w:rsidRPr="004C0658" w:rsidRDefault="004E59C3" w:rsidP="00A7093C">
      <w:pPr>
        <w:rPr>
          <w:rFonts w:ascii="仿宋_GB2312" w:eastAsia="仿宋_GB2312"/>
          <w:sz w:val="30"/>
          <w:szCs w:val="30"/>
        </w:rPr>
      </w:pPr>
      <w:r w:rsidRPr="004E59C3">
        <w:rPr>
          <w:noProof/>
        </w:rPr>
        <w:pict>
          <v:line id="_x0000_s1026" style="position:absolute;left:0;text-align:left;z-index:1" from="-11.4pt,31.05pt" to="416.1pt,31.05pt" strokecolor="red" strokeweight="2.25pt"/>
        </w:pict>
      </w:r>
      <w:r w:rsidR="00A44D28" w:rsidRPr="004C0658">
        <w:rPr>
          <w:rFonts w:ascii="仿宋_GB2312" w:eastAsia="仿宋_GB2312" w:hint="eastAsia"/>
          <w:sz w:val="30"/>
          <w:szCs w:val="30"/>
        </w:rPr>
        <w:t>杭州市“两新”党务工作者协会编印</w:t>
      </w:r>
      <w:r w:rsidR="00A44D28" w:rsidRPr="004C0658">
        <w:rPr>
          <w:rFonts w:ascii="仿宋_GB2312" w:eastAsia="仿宋_GB2312"/>
        </w:rPr>
        <w:t xml:space="preserve">        </w:t>
      </w:r>
      <w:smartTag w:uri="urn:schemas-microsoft-com:office:smarttags" w:element="chsdate">
        <w:smartTagPr>
          <w:attr w:name="Year" w:val="2014"/>
          <w:attr w:name="Month" w:val="6"/>
          <w:attr w:name="Day" w:val="20"/>
          <w:attr w:name="IsLunarDate" w:val="False"/>
          <w:attr w:name="IsROCDate" w:val="False"/>
        </w:smartTagPr>
        <w:r w:rsidR="00A44D28" w:rsidRPr="004C0658">
          <w:rPr>
            <w:rFonts w:ascii="仿宋_GB2312" w:eastAsia="仿宋_GB2312"/>
            <w:sz w:val="30"/>
            <w:szCs w:val="30"/>
          </w:rPr>
          <w:t>201</w:t>
        </w:r>
        <w:r w:rsidR="00A44D28">
          <w:rPr>
            <w:rFonts w:ascii="仿宋_GB2312" w:eastAsia="仿宋_GB2312"/>
            <w:sz w:val="30"/>
            <w:szCs w:val="30"/>
          </w:rPr>
          <w:t>4</w:t>
        </w:r>
        <w:r w:rsidR="00A44D28" w:rsidRPr="004C0658">
          <w:rPr>
            <w:rFonts w:ascii="仿宋_GB2312" w:eastAsia="仿宋_GB2312" w:hint="eastAsia"/>
            <w:sz w:val="30"/>
            <w:szCs w:val="30"/>
          </w:rPr>
          <w:t>年</w:t>
        </w:r>
        <w:r w:rsidR="00A44D28">
          <w:rPr>
            <w:rFonts w:ascii="仿宋_GB2312" w:eastAsia="仿宋_GB2312"/>
            <w:sz w:val="30"/>
            <w:szCs w:val="30"/>
          </w:rPr>
          <w:t>6</w:t>
        </w:r>
        <w:r w:rsidR="00A44D28" w:rsidRPr="004C0658">
          <w:rPr>
            <w:rFonts w:ascii="仿宋_GB2312" w:eastAsia="仿宋_GB2312" w:hint="eastAsia"/>
            <w:sz w:val="30"/>
            <w:szCs w:val="30"/>
          </w:rPr>
          <w:t>月</w:t>
        </w:r>
        <w:r w:rsidR="00A44D28">
          <w:rPr>
            <w:rFonts w:ascii="仿宋_GB2312" w:eastAsia="仿宋_GB2312"/>
            <w:sz w:val="30"/>
            <w:szCs w:val="30"/>
          </w:rPr>
          <w:t>20</w:t>
        </w:r>
        <w:r w:rsidR="00A44D28" w:rsidRPr="004C0658">
          <w:rPr>
            <w:rFonts w:ascii="仿宋_GB2312" w:eastAsia="仿宋_GB2312" w:hint="eastAsia"/>
            <w:sz w:val="30"/>
            <w:szCs w:val="30"/>
          </w:rPr>
          <w:t>日</w:t>
        </w:r>
      </w:smartTag>
    </w:p>
    <w:p w:rsidR="00A44D28" w:rsidRDefault="00A44D28" w:rsidP="00A7093C">
      <w:pPr>
        <w:rPr>
          <w:rFonts w:ascii="黑体" w:eastAsia="黑体" w:hAnsi="黑体"/>
          <w:kern w:val="0"/>
          <w:sz w:val="32"/>
        </w:rPr>
      </w:pPr>
    </w:p>
    <w:p w:rsidR="00A44D28" w:rsidRDefault="00A44D28" w:rsidP="00A7093C">
      <w:pPr>
        <w:rPr>
          <w:rFonts w:ascii="黑体" w:eastAsia="黑体" w:hAnsi="黑体"/>
          <w:kern w:val="0"/>
          <w:sz w:val="32"/>
        </w:rPr>
      </w:pPr>
    </w:p>
    <w:p w:rsidR="00A44D28" w:rsidRPr="00455E8E" w:rsidRDefault="00A44D28" w:rsidP="00A7093C">
      <w:pPr>
        <w:rPr>
          <w:rFonts w:ascii="楷体_GB2312" w:eastAsia="楷体_GB2312"/>
          <w:sz w:val="28"/>
          <w:szCs w:val="28"/>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A44D28" w:rsidRPr="004848A0" w:rsidRDefault="00A44D28" w:rsidP="00D04007">
      <w:pPr>
        <w:pStyle w:val="a5"/>
        <w:shd w:val="clear" w:color="auto" w:fill="FFFFFF"/>
        <w:spacing w:beforeLines="50" w:afterLines="50"/>
        <w:ind w:firstLine="630"/>
        <w:jc w:val="both"/>
        <w:rPr>
          <w:rFonts w:ascii="楷体_GB2312" w:eastAsia="楷体_GB2312"/>
          <w:sz w:val="32"/>
          <w:szCs w:val="32"/>
        </w:rPr>
      </w:pPr>
      <w:r>
        <w:rPr>
          <w:rFonts w:ascii="楷体_GB2312" w:eastAsia="楷体_GB2312"/>
          <w:sz w:val="32"/>
          <w:szCs w:val="32"/>
        </w:rPr>
        <w:t>1</w:t>
      </w:r>
      <w:r>
        <w:rPr>
          <w:rFonts w:ascii="楷体_GB2312" w:eastAsia="楷体_GB2312" w:hint="eastAsia"/>
          <w:sz w:val="32"/>
          <w:szCs w:val="32"/>
        </w:rPr>
        <w:t>、</w:t>
      </w:r>
      <w:r w:rsidR="004848A0" w:rsidRPr="004848A0">
        <w:rPr>
          <w:rFonts w:ascii="楷体_GB2312" w:eastAsia="楷体_GB2312" w:hint="eastAsia"/>
          <w:sz w:val="32"/>
          <w:szCs w:val="32"/>
        </w:rPr>
        <w:t>杭州市政工程集团深入开展群众路线教育实践活动</w:t>
      </w:r>
    </w:p>
    <w:p w:rsidR="00A44D28" w:rsidRPr="00E06516" w:rsidRDefault="00A44D28" w:rsidP="00D04007">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2</w:t>
      </w:r>
      <w:r w:rsidRPr="006544D3">
        <w:rPr>
          <w:rFonts w:ascii="楷体_GB2312" w:eastAsia="楷体_GB2312" w:hint="eastAsia"/>
          <w:sz w:val="32"/>
          <w:szCs w:val="32"/>
        </w:rPr>
        <w:t>、</w:t>
      </w:r>
      <w:r w:rsidR="00960025" w:rsidRPr="00960025">
        <w:rPr>
          <w:rFonts w:ascii="楷体_GB2312" w:eastAsia="楷体_GB2312" w:hint="eastAsia"/>
          <w:sz w:val="32"/>
          <w:szCs w:val="32"/>
        </w:rPr>
        <w:t>市注会行业党委着力构筑“活力党建”运行机制，激发行业组织活力</w:t>
      </w:r>
    </w:p>
    <w:p w:rsidR="00A44D28" w:rsidRPr="005337DC" w:rsidRDefault="00A44D28" w:rsidP="00D04007">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3</w:t>
      </w:r>
      <w:r>
        <w:rPr>
          <w:rFonts w:ascii="楷体_GB2312" w:eastAsia="楷体_GB2312" w:hint="eastAsia"/>
          <w:sz w:val="32"/>
          <w:szCs w:val="32"/>
        </w:rPr>
        <w:t>、</w:t>
      </w:r>
      <w:r w:rsidR="005337DC" w:rsidRPr="005337DC">
        <w:rPr>
          <w:rFonts w:ascii="楷体_GB2312" w:eastAsia="楷体_GB2312" w:hint="eastAsia"/>
          <w:sz w:val="32"/>
          <w:szCs w:val="32"/>
        </w:rPr>
        <w:t>娃哈哈“家文化” 凝心聚力促发展</w:t>
      </w:r>
    </w:p>
    <w:p w:rsidR="00A44D28" w:rsidRPr="002D04C3" w:rsidRDefault="00A44D28" w:rsidP="00D04007">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4</w:t>
      </w:r>
      <w:r>
        <w:rPr>
          <w:rFonts w:ascii="楷体_GB2312" w:eastAsia="楷体_GB2312" w:hint="eastAsia"/>
          <w:sz w:val="32"/>
          <w:szCs w:val="32"/>
        </w:rPr>
        <w:t>、</w:t>
      </w:r>
      <w:r w:rsidRPr="002F62B9">
        <w:rPr>
          <w:rFonts w:ascii="楷体_GB2312" w:eastAsia="楷体_GB2312" w:hint="eastAsia"/>
          <w:sz w:val="32"/>
          <w:szCs w:val="32"/>
        </w:rPr>
        <w:t>协会动态</w:t>
      </w:r>
    </w:p>
    <w:p w:rsidR="00A44D28" w:rsidRPr="00D402D0" w:rsidRDefault="00A44D28" w:rsidP="00A7093C">
      <w:pPr>
        <w:pStyle w:val="a5"/>
        <w:shd w:val="clear" w:color="auto" w:fill="FFFFFF"/>
        <w:jc w:val="both"/>
        <w:rPr>
          <w:rFonts w:ascii="宋体" w:eastAsia="仿宋_GB2312"/>
          <w:sz w:val="32"/>
          <w:szCs w:val="32"/>
        </w:rPr>
      </w:pPr>
    </w:p>
    <w:p w:rsidR="00A44D28" w:rsidRDefault="00A44D28" w:rsidP="00A7093C">
      <w:pPr>
        <w:pStyle w:val="a5"/>
        <w:shd w:val="clear" w:color="auto" w:fill="FFFFFF"/>
        <w:jc w:val="both"/>
        <w:rPr>
          <w:rFonts w:ascii="宋体" w:eastAsia="仿宋_GB2312"/>
          <w:sz w:val="32"/>
          <w:szCs w:val="32"/>
        </w:rPr>
      </w:pPr>
    </w:p>
    <w:p w:rsidR="00A44D28" w:rsidRDefault="00A44D28" w:rsidP="00A7093C">
      <w:pPr>
        <w:pStyle w:val="a5"/>
        <w:shd w:val="clear" w:color="auto" w:fill="FFFFFF"/>
        <w:jc w:val="both"/>
        <w:rPr>
          <w:rFonts w:ascii="宋体" w:eastAsia="仿宋_GB2312"/>
          <w:sz w:val="32"/>
          <w:szCs w:val="32"/>
        </w:rPr>
      </w:pPr>
    </w:p>
    <w:p w:rsidR="00A44D28" w:rsidRDefault="00A44D28" w:rsidP="00A7093C">
      <w:pPr>
        <w:pStyle w:val="a5"/>
        <w:shd w:val="clear" w:color="auto" w:fill="FFFFFF"/>
        <w:jc w:val="both"/>
        <w:rPr>
          <w:rFonts w:ascii="宋体" w:eastAsia="仿宋_GB2312"/>
          <w:sz w:val="32"/>
          <w:szCs w:val="32"/>
        </w:rPr>
      </w:pPr>
    </w:p>
    <w:p w:rsidR="00A44D28" w:rsidRDefault="00A44D28" w:rsidP="00A7093C">
      <w:pPr>
        <w:pStyle w:val="a5"/>
        <w:shd w:val="clear" w:color="auto" w:fill="FFFFFF"/>
        <w:jc w:val="both"/>
        <w:rPr>
          <w:rFonts w:ascii="宋体" w:eastAsia="仿宋_GB2312"/>
          <w:sz w:val="32"/>
          <w:szCs w:val="32"/>
        </w:rPr>
      </w:pPr>
    </w:p>
    <w:p w:rsidR="00A44D28" w:rsidRPr="00847E9E" w:rsidRDefault="00A44D28" w:rsidP="00182352">
      <w:pPr>
        <w:pStyle w:val="a5"/>
        <w:shd w:val="clear" w:color="auto" w:fill="FFFFFF"/>
        <w:spacing w:line="540" w:lineRule="exact"/>
        <w:jc w:val="both"/>
        <w:rPr>
          <w:rFonts w:ascii="黑体" w:eastAsia="黑体"/>
          <w:b/>
          <w:sz w:val="32"/>
          <w:szCs w:val="32"/>
        </w:rPr>
      </w:pPr>
      <w:r w:rsidRPr="006544D3">
        <w:rPr>
          <w:rFonts w:ascii="宋体" w:eastAsia="仿宋_GB2312"/>
          <w:sz w:val="32"/>
          <w:szCs w:val="32"/>
        </w:rPr>
        <w:lastRenderedPageBreak/>
        <w:t> </w:t>
      </w:r>
      <w:r w:rsidRPr="00847E9E">
        <w:rPr>
          <w:rStyle w:val="a6"/>
          <w:rFonts w:ascii="黑体" w:eastAsia="黑体" w:hint="eastAsia"/>
          <w:b w:val="0"/>
          <w:sz w:val="32"/>
          <w:szCs w:val="32"/>
        </w:rPr>
        <w:t>☆</w:t>
      </w:r>
      <w:r w:rsidRPr="00847E9E">
        <w:rPr>
          <w:rStyle w:val="a6"/>
          <w:rFonts w:ascii="黑体" w:eastAsia="黑体"/>
          <w:b w:val="0"/>
          <w:sz w:val="32"/>
          <w:szCs w:val="32"/>
        </w:rPr>
        <w:t xml:space="preserve"> </w:t>
      </w:r>
      <w:r w:rsidR="00C50D08" w:rsidRPr="00C50D08">
        <w:rPr>
          <w:rStyle w:val="a6"/>
          <w:rFonts w:ascii="黑体" w:eastAsia="黑体" w:cs="宋体" w:hint="eastAsia"/>
          <w:sz w:val="32"/>
          <w:szCs w:val="32"/>
        </w:rPr>
        <w:t>杭州市政工程集团深入开展群众路线教育实践活动</w:t>
      </w:r>
    </w:p>
    <w:p w:rsidR="00C50D08" w:rsidRPr="00651058" w:rsidRDefault="00182352" w:rsidP="00182352">
      <w:pPr>
        <w:pStyle w:val="a5"/>
        <w:shd w:val="clear" w:color="auto" w:fill="FFFFFF"/>
        <w:spacing w:line="540" w:lineRule="exact"/>
        <w:ind w:firstLineChars="245" w:firstLine="787"/>
        <w:rPr>
          <w:rFonts w:ascii="仿宋_GB2312" w:eastAsia="仿宋_GB2312"/>
          <w:b/>
          <w:sz w:val="32"/>
          <w:szCs w:val="32"/>
        </w:rPr>
      </w:pPr>
      <w:r>
        <w:rPr>
          <w:rFonts w:ascii="仿宋_GB2312" w:eastAsia="仿宋_GB2312" w:hint="eastAsia"/>
          <w:b/>
          <w:sz w:val="32"/>
          <w:szCs w:val="32"/>
        </w:rPr>
        <w:t>1</w:t>
      </w:r>
      <w:r w:rsidR="00C50D08" w:rsidRPr="00651058">
        <w:rPr>
          <w:rFonts w:ascii="仿宋_GB2312" w:eastAsia="仿宋_GB2312" w:hint="eastAsia"/>
          <w:b/>
          <w:sz w:val="32"/>
          <w:szCs w:val="32"/>
        </w:rPr>
        <w:t>、采取切实有效措施，认真查摆问题开展批评</w:t>
      </w:r>
    </w:p>
    <w:p w:rsidR="00C50D08" w:rsidRPr="00C50D08" w:rsidRDefault="00C50D08" w:rsidP="00182352">
      <w:pPr>
        <w:pStyle w:val="a5"/>
        <w:shd w:val="clear" w:color="auto" w:fill="FFFFFF"/>
        <w:spacing w:line="540" w:lineRule="exact"/>
        <w:ind w:firstLineChars="245" w:firstLine="784"/>
        <w:rPr>
          <w:rFonts w:ascii="仿宋_GB2312" w:eastAsia="仿宋_GB2312"/>
          <w:sz w:val="32"/>
          <w:szCs w:val="32"/>
        </w:rPr>
      </w:pPr>
      <w:r w:rsidRPr="00C50D08">
        <w:rPr>
          <w:rFonts w:ascii="仿宋_GB2312" w:eastAsia="仿宋_GB2312" w:hint="eastAsia"/>
          <w:sz w:val="32"/>
          <w:szCs w:val="32"/>
        </w:rPr>
        <w:t>一是深入一线群众，广泛听取意见。结合市公司《关于深入开展党的群众路桥教育实践活动的实施意见》，开展基层走亲活动，广泛听取群众意见，强化群众监督力度。公司成立了7个督导组，领导班子成员带队深入一线开展工作调研、高温慰问、安全检查并广泛征求群众意见，重点征集对领导班子及成员的意见和建议，并以此为切入点，对照教育实践活动要求进行深入剖析整改落实，为对照检查、开展批评和自我批评、解决问题打好了基础。</w:t>
      </w:r>
    </w:p>
    <w:p w:rsidR="00C50D08" w:rsidRPr="00C50D08" w:rsidRDefault="00C50D08" w:rsidP="00182352">
      <w:pPr>
        <w:pStyle w:val="a5"/>
        <w:shd w:val="clear" w:color="auto" w:fill="FFFFFF"/>
        <w:spacing w:line="540" w:lineRule="exact"/>
        <w:ind w:firstLineChars="245" w:firstLine="784"/>
        <w:rPr>
          <w:rFonts w:ascii="仿宋_GB2312" w:eastAsia="仿宋_GB2312"/>
          <w:sz w:val="32"/>
          <w:szCs w:val="32"/>
        </w:rPr>
      </w:pPr>
      <w:r w:rsidRPr="00C50D08">
        <w:rPr>
          <w:rFonts w:ascii="仿宋_GB2312" w:eastAsia="仿宋_GB2312" w:hint="eastAsia"/>
          <w:sz w:val="32"/>
          <w:szCs w:val="32"/>
        </w:rPr>
        <w:t>二是认真查摆问题，开展谈心谈话。领导班子认真汇总梳理群众意见，结合教育实践活动要求，对照“四风”方面的表现,认真查找自身存在的不足，开展批评和自我批评。领导班子集体和个人对照党章规定、廉政准则、作风要求、先进典型、群众期盼，紧密联系工作、生活实际，认真查找班子集体和个人在形式主义、官僚主义、享乐主义和奢糜之风等方面存在的主要问题，撰写对照检查材料，深入剖析根源，制定整改措施。开展谈心谈话活动。公司党委主要负责人与班子成员之间、班子成员相互之间都逐一开展了谈心谈话活动。领导班子成员之间互相征求意见和建议、沟通思想、增进了解、化解矛盾。特别是平时有隔阂、有误解的同志通过相互谈心、交换意见，相互谅解、增进共识，既肯定成绩，又指出问题和不足，在谈心谈话中形成共识，把矛盾和问题解决在专题民主生活会前。</w:t>
      </w:r>
    </w:p>
    <w:p w:rsidR="00C50D08" w:rsidRPr="00651058" w:rsidRDefault="00182352" w:rsidP="00182352">
      <w:pPr>
        <w:pStyle w:val="a5"/>
        <w:shd w:val="clear" w:color="auto" w:fill="FFFFFF"/>
        <w:spacing w:line="540" w:lineRule="exact"/>
        <w:ind w:firstLineChars="245" w:firstLine="787"/>
        <w:rPr>
          <w:rFonts w:ascii="仿宋_GB2312" w:eastAsia="仿宋_GB2312"/>
          <w:b/>
          <w:sz w:val="32"/>
          <w:szCs w:val="32"/>
        </w:rPr>
      </w:pPr>
      <w:r>
        <w:rPr>
          <w:rFonts w:ascii="仿宋_GB2312" w:eastAsia="仿宋_GB2312" w:hint="eastAsia"/>
          <w:b/>
          <w:sz w:val="32"/>
          <w:szCs w:val="32"/>
        </w:rPr>
        <w:t>2</w:t>
      </w:r>
      <w:r w:rsidR="00C50D08" w:rsidRPr="00651058">
        <w:rPr>
          <w:rFonts w:ascii="仿宋_GB2312" w:eastAsia="仿宋_GB2312" w:hint="eastAsia"/>
          <w:b/>
          <w:sz w:val="32"/>
          <w:szCs w:val="32"/>
        </w:rPr>
        <w:t>、召开专题民主生活会，开展批评和自我批评。</w:t>
      </w:r>
    </w:p>
    <w:p w:rsidR="00C50D08" w:rsidRDefault="00C50D08" w:rsidP="00182352">
      <w:pPr>
        <w:pStyle w:val="a5"/>
        <w:shd w:val="clear" w:color="auto" w:fill="FFFFFF"/>
        <w:spacing w:line="540" w:lineRule="exact"/>
        <w:ind w:firstLineChars="245" w:firstLine="784"/>
        <w:rPr>
          <w:rFonts w:ascii="仿宋_GB2312" w:eastAsia="仿宋_GB2312"/>
          <w:sz w:val="32"/>
          <w:szCs w:val="32"/>
        </w:rPr>
      </w:pPr>
      <w:r w:rsidRPr="00C50D08">
        <w:rPr>
          <w:rFonts w:ascii="仿宋_GB2312" w:eastAsia="仿宋_GB2312" w:hint="eastAsia"/>
          <w:sz w:val="32"/>
          <w:szCs w:val="32"/>
        </w:rPr>
        <w:lastRenderedPageBreak/>
        <w:t>专题民主生活会上，公司党委书记王欢首先代表公司领导班子作对照检查，对领导班子存在的理论功底不高、</w:t>
      </w:r>
      <w:r w:rsidR="00D04007">
        <w:rPr>
          <w:rFonts w:ascii="仿宋_GB2312" w:eastAsia="仿宋_GB2312" w:hint="eastAsia"/>
          <w:sz w:val="32"/>
          <w:szCs w:val="32"/>
        </w:rPr>
        <w:t>工作作风不够实、求真务实精神不足、群众观点和为民服务宗旨意识不</w:t>
      </w:r>
      <w:r w:rsidRPr="00C50D08">
        <w:rPr>
          <w:rFonts w:ascii="仿宋_GB2312" w:eastAsia="仿宋_GB2312" w:hint="eastAsia"/>
          <w:sz w:val="32"/>
          <w:szCs w:val="32"/>
        </w:rPr>
        <w:t>强等方面存在的问题进行了深刻剖析，并提出了整改的方向。之后，班子成员认真开展了批评和自我批评，在自我批评中不讲成绩，只讲问题，重点剖析问题产生的根源和改进措施。民主生活会针对问题和不足，直言不讳、坦诚相见，体现了“洗洗澡、治治病”的总要求，取得了良好的效果。</w:t>
      </w:r>
    </w:p>
    <w:p w:rsidR="00A44D28" w:rsidRPr="00847E9E" w:rsidRDefault="00A44D28" w:rsidP="00D04007">
      <w:pPr>
        <w:pStyle w:val="a5"/>
        <w:shd w:val="clear" w:color="auto" w:fill="FFFFFF"/>
        <w:spacing w:beforeLines="50" w:afterLines="50" w:line="540" w:lineRule="exact"/>
        <w:ind w:firstLineChars="150" w:firstLine="480"/>
        <w:rPr>
          <w:rFonts w:ascii="黑体" w:eastAsia="黑体"/>
          <w:b/>
          <w:sz w:val="32"/>
          <w:szCs w:val="32"/>
        </w:rPr>
      </w:pPr>
      <w:r w:rsidRPr="00847E9E">
        <w:rPr>
          <w:rStyle w:val="a6"/>
          <w:rFonts w:ascii="黑体" w:eastAsia="黑体" w:hint="eastAsia"/>
          <w:b w:val="0"/>
          <w:sz w:val="32"/>
          <w:szCs w:val="32"/>
        </w:rPr>
        <w:t>☆</w:t>
      </w:r>
      <w:r w:rsidRPr="00847E9E">
        <w:rPr>
          <w:rStyle w:val="a6"/>
          <w:rFonts w:ascii="黑体" w:eastAsia="黑体"/>
          <w:sz w:val="32"/>
          <w:szCs w:val="32"/>
        </w:rPr>
        <w:t xml:space="preserve"> </w:t>
      </w:r>
      <w:r w:rsidR="00172500" w:rsidRPr="00172500">
        <w:rPr>
          <w:rStyle w:val="a6"/>
          <w:rFonts w:ascii="黑体" w:eastAsia="黑体" w:hint="eastAsia"/>
          <w:sz w:val="32"/>
          <w:szCs w:val="32"/>
        </w:rPr>
        <w:t>市注会行业党委着力构筑“活力党建”运行机制，激发行业组织活力</w:t>
      </w:r>
    </w:p>
    <w:p w:rsidR="00172500" w:rsidRPr="00172500" w:rsidRDefault="00172500" w:rsidP="00182352">
      <w:pPr>
        <w:spacing w:line="540" w:lineRule="exact"/>
        <w:ind w:firstLineChars="200" w:firstLine="640"/>
        <w:rPr>
          <w:rFonts w:ascii="仿宋_GB2312" w:eastAsia="仿宋_GB2312" w:hAnsi="宋体" w:cs="宋体"/>
          <w:kern w:val="0"/>
          <w:sz w:val="32"/>
          <w:szCs w:val="32"/>
        </w:rPr>
      </w:pPr>
      <w:r w:rsidRPr="00172500">
        <w:rPr>
          <w:rFonts w:ascii="仿宋_GB2312" w:eastAsia="仿宋_GB2312" w:hAnsi="宋体" w:cs="宋体" w:hint="eastAsia"/>
          <w:kern w:val="0"/>
          <w:sz w:val="32"/>
          <w:szCs w:val="32"/>
        </w:rPr>
        <w:t>市注会行业党建针对成员单位点多面广等行业组织特点，建好行业“指挥部”，选优配强领导班子，</w:t>
      </w:r>
      <w:r w:rsidR="00B73347">
        <w:rPr>
          <w:rFonts w:ascii="仿宋_GB2312" w:eastAsia="仿宋_GB2312" w:hAnsi="宋体" w:cs="宋体" w:hint="eastAsia"/>
          <w:kern w:val="0"/>
          <w:sz w:val="32"/>
          <w:szCs w:val="32"/>
        </w:rPr>
        <w:t>在</w:t>
      </w:r>
      <w:r w:rsidRPr="00172500">
        <w:rPr>
          <w:rFonts w:ascii="仿宋_GB2312" w:eastAsia="仿宋_GB2312" w:hAnsi="宋体" w:cs="宋体" w:hint="eastAsia"/>
          <w:kern w:val="0"/>
          <w:sz w:val="32"/>
          <w:szCs w:val="32"/>
        </w:rPr>
        <w:t>筑牢组织堡垒的基础上，</w:t>
      </w:r>
      <w:r w:rsidR="00B73347">
        <w:rPr>
          <w:rFonts w:ascii="仿宋_GB2312" w:eastAsia="仿宋_GB2312" w:hAnsi="宋体" w:cs="宋体" w:hint="eastAsia"/>
          <w:kern w:val="0"/>
          <w:sz w:val="32"/>
          <w:szCs w:val="32"/>
        </w:rPr>
        <w:t>强化组织管理，激活党建机制，促进党建工作科学化、制度化、规范化。</w:t>
      </w:r>
    </w:p>
    <w:p w:rsidR="00172500" w:rsidRPr="00172500" w:rsidRDefault="00172500" w:rsidP="00182352">
      <w:pPr>
        <w:spacing w:line="540" w:lineRule="exact"/>
        <w:ind w:firstLineChars="200" w:firstLine="640"/>
        <w:rPr>
          <w:rFonts w:ascii="仿宋_GB2312" w:eastAsia="仿宋_GB2312" w:hAnsi="宋体" w:cs="宋体"/>
          <w:kern w:val="0"/>
          <w:sz w:val="32"/>
          <w:szCs w:val="32"/>
        </w:rPr>
      </w:pPr>
      <w:r w:rsidRPr="00172500">
        <w:rPr>
          <w:rFonts w:ascii="仿宋_GB2312" w:eastAsia="仿宋_GB2312" w:hAnsi="宋体" w:cs="宋体" w:hint="eastAsia"/>
          <w:kern w:val="0"/>
          <w:sz w:val="32"/>
          <w:szCs w:val="32"/>
        </w:rPr>
        <w:t>一是以党建项目化管理跟踪督导组织建设。开展行业创先争优综合评价，制定会计师事务所党建评价指标，对事务所党建工作进行跟踪督查考评，提升事务所党组织建设水平。经过星级评定，10个事务所创先争优综合评价名列全国百强；2/3事务所党组织达到三星以上等级。</w:t>
      </w:r>
    </w:p>
    <w:p w:rsidR="00172500" w:rsidRPr="00172500" w:rsidRDefault="00172500" w:rsidP="00182352">
      <w:pPr>
        <w:spacing w:line="540" w:lineRule="exact"/>
        <w:ind w:firstLineChars="200" w:firstLine="640"/>
        <w:rPr>
          <w:rFonts w:ascii="仿宋_GB2312" w:eastAsia="仿宋_GB2312" w:hAnsi="宋体" w:cs="宋体"/>
          <w:kern w:val="0"/>
          <w:sz w:val="32"/>
          <w:szCs w:val="32"/>
        </w:rPr>
      </w:pPr>
      <w:r w:rsidRPr="00172500">
        <w:rPr>
          <w:rFonts w:ascii="仿宋_GB2312" w:eastAsia="仿宋_GB2312" w:hAnsi="宋体" w:cs="宋体" w:hint="eastAsia"/>
          <w:kern w:val="0"/>
          <w:sz w:val="32"/>
          <w:szCs w:val="32"/>
        </w:rPr>
        <w:t>二是以“优化”、“孵化”保持“双覆盖”。对规模较大的事务所党组织重在强管理、优机制、提质效；对中型事务所党组织重在强督导，促规范；对较小事务所重在传帮带，充分发挥大中所党建工作“孵化”器作用；对没有党员的事务所重在宣传、引导和培育，逐步建立组织。</w:t>
      </w:r>
    </w:p>
    <w:p w:rsidR="00172500" w:rsidRPr="00172500" w:rsidRDefault="00172500" w:rsidP="00182352">
      <w:pPr>
        <w:spacing w:line="540" w:lineRule="exact"/>
        <w:ind w:firstLineChars="200" w:firstLine="640"/>
        <w:rPr>
          <w:rFonts w:ascii="仿宋_GB2312" w:eastAsia="仿宋_GB2312" w:hAnsi="宋体" w:cs="宋体"/>
          <w:kern w:val="0"/>
          <w:sz w:val="32"/>
          <w:szCs w:val="32"/>
        </w:rPr>
      </w:pPr>
      <w:r w:rsidRPr="00172500">
        <w:rPr>
          <w:rFonts w:ascii="仿宋_GB2312" w:eastAsia="仿宋_GB2312" w:hAnsi="宋体" w:cs="宋体" w:hint="eastAsia"/>
          <w:kern w:val="0"/>
          <w:sz w:val="32"/>
          <w:szCs w:val="32"/>
        </w:rPr>
        <w:lastRenderedPageBreak/>
        <w:t>三是以建立行业党建制度规范组织运行。在探索实践注会行业党建工作的同时，及时梳理、总结行业党建工作的成功经验和有益做法，制定和完善加强领导班子建设、加强党员队伍教育管理等制度规定20个，并汇编成书下发执行。去年9月，探索实践的《以“五优化强五力”推进“双强”品牌建设》行业党建组织机制被命名为市两新组织首批红色示范基地——组织机制建设示范基地。</w:t>
      </w:r>
    </w:p>
    <w:p w:rsidR="00172500" w:rsidRDefault="00172500" w:rsidP="00182352">
      <w:pPr>
        <w:spacing w:line="540" w:lineRule="exact"/>
        <w:ind w:firstLineChars="200" w:firstLine="640"/>
        <w:rPr>
          <w:rFonts w:ascii="仿宋_GB2312" w:eastAsia="仿宋_GB2312" w:hAnsi="宋体" w:cs="宋体"/>
          <w:kern w:val="0"/>
          <w:sz w:val="32"/>
          <w:szCs w:val="32"/>
        </w:rPr>
      </w:pPr>
      <w:r w:rsidRPr="00172500">
        <w:rPr>
          <w:rFonts w:ascii="仿宋_GB2312" w:eastAsia="仿宋_GB2312" w:hAnsi="宋体" w:cs="宋体" w:hint="eastAsia"/>
          <w:kern w:val="0"/>
          <w:sz w:val="32"/>
          <w:szCs w:val="32"/>
        </w:rPr>
        <w:t>四是以激励机制促“双强争先”。通过开展“双强”品牌创树、党员诚信先锋导引等典型引路，持续做好先进党组织和先进个人典型培树、宣传、推广工作，影响和带动市注会行业党组织和党员创先争优。先后有25个基层党组织和127名先进个人被省市行政部门和行业党委表彰；3个所党组织被中国注会行业党委授予先进基层党组织；天健会计师事务所党委被评为全国创先争优先进基层党组织。</w:t>
      </w:r>
    </w:p>
    <w:p w:rsidR="00A44D28" w:rsidRPr="002A610A" w:rsidRDefault="00A44D28" w:rsidP="00D04007">
      <w:pPr>
        <w:pStyle w:val="a5"/>
        <w:shd w:val="clear" w:color="auto" w:fill="FFFFFF"/>
        <w:spacing w:beforeLines="50" w:afterLines="50" w:line="540" w:lineRule="exact"/>
        <w:ind w:firstLineChars="150" w:firstLine="480"/>
        <w:rPr>
          <w:rStyle w:val="a6"/>
          <w:rFonts w:ascii="黑体" w:eastAsia="黑体" w:cs="宋体"/>
          <w:sz w:val="32"/>
          <w:szCs w:val="32"/>
        </w:rPr>
      </w:pPr>
      <w:r w:rsidRPr="00847E9E">
        <w:rPr>
          <w:rStyle w:val="a6"/>
          <w:rFonts w:ascii="黑体" w:eastAsia="黑体" w:cs="宋体" w:hint="eastAsia"/>
          <w:b w:val="0"/>
          <w:sz w:val="32"/>
          <w:szCs w:val="32"/>
        </w:rPr>
        <w:t>☆</w:t>
      </w:r>
      <w:r w:rsidRPr="00847E9E">
        <w:rPr>
          <w:rStyle w:val="a6"/>
          <w:rFonts w:ascii="黑体" w:eastAsia="黑体" w:cs="宋体"/>
          <w:sz w:val="32"/>
          <w:szCs w:val="32"/>
        </w:rPr>
        <w:t xml:space="preserve"> </w:t>
      </w:r>
      <w:r w:rsidR="002A610A" w:rsidRPr="002A610A">
        <w:rPr>
          <w:rStyle w:val="a6"/>
          <w:rFonts w:ascii="黑体" w:eastAsia="黑体" w:cs="宋体" w:hint="eastAsia"/>
          <w:sz w:val="32"/>
          <w:szCs w:val="32"/>
        </w:rPr>
        <w:t>娃哈哈“家文化” 凝心聚力促发展</w:t>
      </w:r>
    </w:p>
    <w:p w:rsidR="002A610A" w:rsidRPr="002A610A" w:rsidRDefault="009A4EE8" w:rsidP="00182352">
      <w:pPr>
        <w:pStyle w:val="a5"/>
        <w:shd w:val="clear" w:color="auto" w:fill="FFFFFF"/>
        <w:spacing w:line="540" w:lineRule="exact"/>
        <w:ind w:firstLineChars="195" w:firstLine="624"/>
        <w:rPr>
          <w:rFonts w:ascii="仿宋_GB2312" w:eastAsia="仿宋_GB2312"/>
          <w:sz w:val="32"/>
          <w:szCs w:val="32"/>
        </w:rPr>
      </w:pPr>
      <w:r>
        <w:rPr>
          <w:rFonts w:ascii="仿宋_GB2312" w:eastAsia="仿宋_GB2312" w:hint="eastAsia"/>
          <w:sz w:val="32"/>
          <w:szCs w:val="32"/>
        </w:rPr>
        <w:t>通过多年的</w:t>
      </w:r>
      <w:r w:rsidR="002A610A" w:rsidRPr="002A610A">
        <w:rPr>
          <w:rFonts w:ascii="仿宋_GB2312" w:eastAsia="仿宋_GB2312" w:hint="eastAsia"/>
          <w:sz w:val="32"/>
          <w:szCs w:val="32"/>
        </w:rPr>
        <w:t>实践，娃哈哈形成了</w:t>
      </w:r>
      <w:r>
        <w:rPr>
          <w:rFonts w:ascii="仿宋_GB2312" w:eastAsia="仿宋_GB2312" w:hint="eastAsia"/>
          <w:sz w:val="32"/>
          <w:szCs w:val="32"/>
        </w:rPr>
        <w:t>以</w:t>
      </w:r>
      <w:r w:rsidR="002A610A" w:rsidRPr="002A610A">
        <w:rPr>
          <w:rFonts w:ascii="仿宋_GB2312" w:eastAsia="仿宋_GB2312" w:hint="eastAsia"/>
          <w:sz w:val="32"/>
          <w:szCs w:val="32"/>
        </w:rPr>
        <w:t>“凝聚小家、发展大家、报效国家”为核心内容的“家文化”，集团党委将“家文化”建设渗透到企业发展的方方面面，有效促进企业和谐健康发展。</w:t>
      </w:r>
    </w:p>
    <w:p w:rsidR="002A610A" w:rsidRPr="002A610A" w:rsidRDefault="002A610A" w:rsidP="00182352">
      <w:pPr>
        <w:pStyle w:val="a5"/>
        <w:shd w:val="clear" w:color="auto" w:fill="FFFFFF"/>
        <w:spacing w:line="540" w:lineRule="exact"/>
        <w:ind w:firstLineChars="195" w:firstLine="624"/>
        <w:rPr>
          <w:rFonts w:ascii="仿宋_GB2312" w:eastAsia="仿宋_GB2312"/>
          <w:sz w:val="32"/>
          <w:szCs w:val="32"/>
        </w:rPr>
      </w:pPr>
      <w:r w:rsidRPr="002A610A">
        <w:rPr>
          <w:rFonts w:ascii="仿宋_GB2312" w:eastAsia="仿宋_GB2312" w:hint="eastAsia"/>
          <w:sz w:val="32"/>
          <w:szCs w:val="32"/>
        </w:rPr>
        <w:t>在“家文化”建设过程中，娃哈哈持续开展爱员工、爱企业、爱社会“三爱”活动，扎实推进“一个尊重、二个维护、三个同等、四个提高”的和谐机制</w:t>
      </w:r>
      <w:r w:rsidR="009A4EE8">
        <w:rPr>
          <w:rFonts w:ascii="仿宋_GB2312" w:eastAsia="仿宋_GB2312" w:hint="eastAsia"/>
          <w:sz w:val="32"/>
          <w:szCs w:val="32"/>
        </w:rPr>
        <w:t>建设</w:t>
      </w:r>
      <w:r w:rsidRPr="002A610A">
        <w:rPr>
          <w:rFonts w:ascii="仿宋_GB2312" w:eastAsia="仿宋_GB2312" w:hint="eastAsia"/>
          <w:sz w:val="32"/>
          <w:szCs w:val="32"/>
        </w:rPr>
        <w:t>。一是随着企业发展，娃哈哈员工的收入逐年增加，近5年来生产一线员工的工资年均增长幅度都在15%</w:t>
      </w:r>
      <w:r w:rsidR="009A4EE8">
        <w:rPr>
          <w:rFonts w:ascii="仿宋_GB2312" w:eastAsia="仿宋_GB2312" w:hint="eastAsia"/>
          <w:sz w:val="32"/>
          <w:szCs w:val="32"/>
        </w:rPr>
        <w:t>以上，今年娃哈哈集团积极响应十八大</w:t>
      </w:r>
      <w:r w:rsidRPr="002A610A">
        <w:rPr>
          <w:rFonts w:ascii="仿宋_GB2312" w:eastAsia="仿宋_GB2312" w:hint="eastAsia"/>
          <w:sz w:val="32"/>
          <w:szCs w:val="32"/>
        </w:rPr>
        <w:t>号召，启动了2020年前员工收入翻番的计划。二</w:t>
      </w:r>
      <w:r w:rsidRPr="002A610A">
        <w:rPr>
          <w:rFonts w:ascii="仿宋_GB2312" w:eastAsia="仿宋_GB2312" w:hint="eastAsia"/>
          <w:sz w:val="32"/>
          <w:szCs w:val="32"/>
        </w:rPr>
        <w:lastRenderedPageBreak/>
        <w:t>是企业实行全员持股，员工共享企业发展成果；娃哈哈在职员工除享受足额的“五险一金”外，还可以享受到公司各类福利。三是着力解决已婚外来青工的安居问题，娃哈哈在天津、四川成都、浙江海宁、山东潍坊、新疆阿克苏等地均建起了千余套70-100平米的廉租房，由公司统一装修后，廉价租给已婚的外来青工居住。在“家文化”氛围的熏染下，员工视企业为家，不断提高自身素质与劳动技能，如今已有多名员工获得国家创新科技项目，在全国、省市各类劳动技能比赛中获奖，成为全国、省、市、区各级劳动模范和职业技能带头人，为企业的发展作出了不竭的努力。</w:t>
      </w:r>
    </w:p>
    <w:p w:rsidR="00182352" w:rsidRPr="002A610A" w:rsidRDefault="002A610A" w:rsidP="00182352">
      <w:pPr>
        <w:pStyle w:val="a5"/>
        <w:shd w:val="clear" w:color="auto" w:fill="FFFFFF"/>
        <w:spacing w:line="540" w:lineRule="exact"/>
        <w:ind w:firstLineChars="195" w:firstLine="624"/>
        <w:rPr>
          <w:rFonts w:ascii="仿宋_GB2312" w:eastAsia="仿宋_GB2312"/>
          <w:sz w:val="32"/>
          <w:szCs w:val="32"/>
        </w:rPr>
      </w:pPr>
      <w:r w:rsidRPr="002A610A">
        <w:rPr>
          <w:rFonts w:ascii="仿宋_GB2312" w:eastAsia="仿宋_GB2312" w:hint="eastAsia"/>
          <w:sz w:val="32"/>
          <w:szCs w:val="32"/>
        </w:rPr>
        <w:t>26年来，娃哈哈一直秉承“产业报国、泽被社会”的经营理念，在自身获得快速发展的同时，积极回馈社会，履行社会责任。累计上缴税金363亿元。通过在西部和老少边穷地区投资建厂支持西部大开发和贫困地区发展，间接带动了原辅包装材料、水电、运输等相关行业150万人就业，极大地促进了当地经济的发展。同时积极投身各类社会公益事业，累计为慈善事业捐赠达4.43亿元，其中资助教育近3亿元。</w:t>
      </w:r>
    </w:p>
    <w:p w:rsidR="00A44D28" w:rsidRDefault="00A44D28" w:rsidP="00D04007">
      <w:pPr>
        <w:pStyle w:val="a5"/>
        <w:shd w:val="clear" w:color="auto" w:fill="FFFFFF"/>
        <w:spacing w:beforeLines="50" w:afterLines="50" w:line="540" w:lineRule="exact"/>
        <w:jc w:val="both"/>
        <w:rPr>
          <w:rStyle w:val="a6"/>
          <w:rFonts w:ascii="黑体" w:eastAsia="黑体" w:cs="宋体"/>
          <w:sz w:val="32"/>
          <w:szCs w:val="32"/>
        </w:rPr>
      </w:pPr>
      <w:r w:rsidRPr="00847E9E">
        <w:rPr>
          <w:rStyle w:val="a6"/>
          <w:rFonts w:ascii="黑体" w:eastAsia="黑体" w:cs="宋体" w:hint="eastAsia"/>
          <w:b w:val="0"/>
          <w:sz w:val="32"/>
          <w:szCs w:val="32"/>
        </w:rPr>
        <w:t>☆</w:t>
      </w:r>
      <w:r w:rsidRPr="00847E9E">
        <w:rPr>
          <w:rStyle w:val="a6"/>
          <w:rFonts w:ascii="黑体" w:eastAsia="黑体" w:cs="宋体"/>
          <w:sz w:val="32"/>
          <w:szCs w:val="32"/>
        </w:rPr>
        <w:t xml:space="preserve"> </w:t>
      </w:r>
      <w:r w:rsidRPr="00847E9E">
        <w:rPr>
          <w:rStyle w:val="a6"/>
          <w:rFonts w:ascii="黑体" w:eastAsia="黑体" w:cs="宋体" w:hint="eastAsia"/>
          <w:sz w:val="32"/>
          <w:szCs w:val="32"/>
        </w:rPr>
        <w:t>协会动态</w:t>
      </w:r>
      <w:r w:rsidRPr="00847E9E">
        <w:rPr>
          <w:rStyle w:val="a6"/>
          <w:rFonts w:ascii="黑体" w:eastAsia="黑体" w:cs="宋体"/>
          <w:sz w:val="32"/>
          <w:szCs w:val="32"/>
        </w:rPr>
        <w:t xml:space="preserve"> </w:t>
      </w:r>
    </w:p>
    <w:p w:rsidR="002A610A" w:rsidRPr="008306EC" w:rsidRDefault="002A610A" w:rsidP="00182352">
      <w:pPr>
        <w:spacing w:line="540" w:lineRule="exact"/>
        <w:ind w:firstLineChars="147" w:firstLine="472"/>
        <w:rPr>
          <w:rFonts w:ascii="仿宋_GB2312" w:eastAsia="仿宋_GB2312"/>
          <w:b/>
          <w:sz w:val="32"/>
          <w:szCs w:val="32"/>
        </w:rPr>
      </w:pPr>
      <w:r>
        <w:rPr>
          <w:rFonts w:ascii="仿宋_GB2312" w:eastAsia="仿宋_GB2312" w:hint="eastAsia"/>
          <w:b/>
          <w:sz w:val="32"/>
          <w:szCs w:val="32"/>
        </w:rPr>
        <w:t>1、杭州国电能源和万马药业牵手结对，</w:t>
      </w:r>
      <w:r w:rsidRPr="008306EC">
        <w:rPr>
          <w:rFonts w:ascii="仿宋_GB2312" w:eastAsia="仿宋_GB2312" w:hint="eastAsia"/>
          <w:b/>
          <w:sz w:val="32"/>
          <w:szCs w:val="32"/>
        </w:rPr>
        <w:t>取长补短</w:t>
      </w:r>
      <w:r>
        <w:rPr>
          <w:rFonts w:ascii="仿宋_GB2312" w:eastAsia="仿宋_GB2312" w:hint="eastAsia"/>
          <w:b/>
          <w:sz w:val="32"/>
          <w:szCs w:val="32"/>
        </w:rPr>
        <w:t>，</w:t>
      </w:r>
      <w:r w:rsidRPr="008306EC">
        <w:rPr>
          <w:rFonts w:ascii="仿宋_GB2312" w:eastAsia="仿宋_GB2312" w:hint="eastAsia"/>
          <w:b/>
          <w:sz w:val="32"/>
          <w:szCs w:val="32"/>
        </w:rPr>
        <w:t xml:space="preserve">共促发展                  </w:t>
      </w:r>
    </w:p>
    <w:p w:rsidR="002A610A" w:rsidRPr="008306EC" w:rsidRDefault="002A610A" w:rsidP="00182352">
      <w:pPr>
        <w:spacing w:line="540" w:lineRule="exact"/>
        <w:ind w:firstLineChars="200" w:firstLine="640"/>
        <w:rPr>
          <w:rFonts w:ascii="仿宋_GB2312" w:eastAsia="仿宋_GB2312"/>
          <w:sz w:val="32"/>
          <w:szCs w:val="32"/>
        </w:rPr>
      </w:pPr>
      <w:r w:rsidRPr="008306EC">
        <w:rPr>
          <w:rFonts w:ascii="仿宋_GB2312" w:eastAsia="仿宋_GB2312" w:hint="eastAsia"/>
          <w:sz w:val="32"/>
          <w:szCs w:val="32"/>
        </w:rPr>
        <w:t>杭州国电能源环境设计研究院（源牌集团）党委成立于2009年10月，隶属于市经合办机关党委。目前院党委下设8个党支部，其中</w:t>
      </w:r>
      <w:r w:rsidR="009A4EE8">
        <w:rPr>
          <w:rFonts w:ascii="仿宋_GB2312" w:eastAsia="仿宋_GB2312" w:hint="eastAsia"/>
          <w:sz w:val="32"/>
          <w:szCs w:val="32"/>
        </w:rPr>
        <w:t>有</w:t>
      </w:r>
      <w:r w:rsidRPr="008306EC">
        <w:rPr>
          <w:rFonts w:ascii="仿宋_GB2312" w:eastAsia="仿宋_GB2312" w:hint="eastAsia"/>
          <w:sz w:val="32"/>
          <w:szCs w:val="32"/>
        </w:rPr>
        <w:t>2个项目党支部，共有党员120人。几年来，院党委结合企业实际建立了一套企业需要、党员欢迎、</w:t>
      </w:r>
      <w:r w:rsidRPr="008306EC">
        <w:rPr>
          <w:rFonts w:ascii="仿宋_GB2312" w:eastAsia="仿宋_GB2312" w:hint="eastAsia"/>
          <w:sz w:val="32"/>
          <w:szCs w:val="32"/>
        </w:rPr>
        <w:lastRenderedPageBreak/>
        <w:t>职工拥护、务实管用的党建工作方法和载体，特别是在流动党员管理方面进行了有益探索，取得了一定的成效。万马药业</w:t>
      </w:r>
      <w:r>
        <w:rPr>
          <w:rFonts w:ascii="仿宋_GB2312" w:eastAsia="仿宋_GB2312" w:hint="eastAsia"/>
          <w:sz w:val="32"/>
          <w:szCs w:val="32"/>
        </w:rPr>
        <w:t>是</w:t>
      </w:r>
      <w:r w:rsidRPr="008306EC">
        <w:rPr>
          <w:rFonts w:ascii="仿宋_GB2312" w:eastAsia="仿宋_GB2312" w:hint="eastAsia"/>
          <w:sz w:val="32"/>
          <w:szCs w:val="32"/>
        </w:rPr>
        <w:t>万马集团的核心子公司之一，有党员80多名，10多年来，随着党组织的不断健全与发展，党委在为企业人才培养、</w:t>
      </w:r>
      <w:r>
        <w:rPr>
          <w:rFonts w:ascii="仿宋_GB2312" w:eastAsia="仿宋_GB2312" w:hint="eastAsia"/>
          <w:sz w:val="32"/>
          <w:szCs w:val="32"/>
        </w:rPr>
        <w:t>建设廉洁文化、促进</w:t>
      </w:r>
      <w:r w:rsidRPr="008306EC">
        <w:rPr>
          <w:rFonts w:ascii="仿宋_GB2312" w:eastAsia="仿宋_GB2312" w:hint="eastAsia"/>
          <w:sz w:val="32"/>
          <w:szCs w:val="32"/>
        </w:rPr>
        <w:t>员工素质提</w:t>
      </w:r>
      <w:r>
        <w:rPr>
          <w:rFonts w:ascii="仿宋_GB2312" w:eastAsia="仿宋_GB2312" w:hint="eastAsia"/>
          <w:sz w:val="32"/>
          <w:szCs w:val="32"/>
        </w:rPr>
        <w:t>升</w:t>
      </w:r>
      <w:r w:rsidRPr="008306EC">
        <w:rPr>
          <w:rFonts w:ascii="仿宋_GB2312" w:eastAsia="仿宋_GB2312" w:hint="eastAsia"/>
          <w:sz w:val="32"/>
          <w:szCs w:val="32"/>
        </w:rPr>
        <w:t>等方面都</w:t>
      </w:r>
      <w:r>
        <w:rPr>
          <w:rFonts w:ascii="仿宋_GB2312" w:eastAsia="仿宋_GB2312" w:hint="eastAsia"/>
          <w:sz w:val="32"/>
          <w:szCs w:val="32"/>
        </w:rPr>
        <w:t>发挥</w:t>
      </w:r>
      <w:r w:rsidRPr="008306EC">
        <w:rPr>
          <w:rFonts w:ascii="仿宋_GB2312" w:eastAsia="仿宋_GB2312" w:hint="eastAsia"/>
          <w:sz w:val="32"/>
          <w:szCs w:val="32"/>
        </w:rPr>
        <w:t>了</w:t>
      </w:r>
      <w:r>
        <w:rPr>
          <w:rFonts w:ascii="仿宋_GB2312" w:eastAsia="仿宋_GB2312" w:hint="eastAsia"/>
          <w:sz w:val="32"/>
          <w:szCs w:val="32"/>
        </w:rPr>
        <w:t>重要作用，成为推动企业健康发展和员工健康成长的坚强</w:t>
      </w:r>
      <w:r w:rsidRPr="008306EC">
        <w:rPr>
          <w:rFonts w:ascii="仿宋_GB2312" w:eastAsia="仿宋_GB2312" w:hint="eastAsia"/>
          <w:sz w:val="32"/>
          <w:szCs w:val="32"/>
        </w:rPr>
        <w:t>战斗堡垒。</w:t>
      </w:r>
    </w:p>
    <w:p w:rsidR="002A610A" w:rsidRPr="008306EC" w:rsidRDefault="002A610A" w:rsidP="00182352">
      <w:pPr>
        <w:spacing w:line="540" w:lineRule="exact"/>
        <w:ind w:firstLineChars="200" w:firstLine="640"/>
        <w:rPr>
          <w:rFonts w:ascii="仿宋_GB2312" w:eastAsia="仿宋_GB2312"/>
          <w:sz w:val="32"/>
          <w:szCs w:val="32"/>
        </w:rPr>
      </w:pPr>
      <w:r w:rsidRPr="008306EC">
        <w:rPr>
          <w:rFonts w:ascii="仿宋_GB2312" w:eastAsia="仿宋_GB2312" w:hint="eastAsia"/>
          <w:sz w:val="32"/>
          <w:szCs w:val="32"/>
        </w:rPr>
        <w:t>两家企业虽然所从事的</w:t>
      </w:r>
      <w:r>
        <w:rPr>
          <w:rFonts w:ascii="仿宋_GB2312" w:eastAsia="仿宋_GB2312" w:hint="eastAsia"/>
          <w:sz w:val="32"/>
          <w:szCs w:val="32"/>
        </w:rPr>
        <w:t>行业</w:t>
      </w:r>
      <w:r w:rsidRPr="008306EC">
        <w:rPr>
          <w:rFonts w:ascii="仿宋_GB2312" w:eastAsia="仿宋_GB2312" w:hint="eastAsia"/>
          <w:sz w:val="32"/>
          <w:szCs w:val="32"/>
        </w:rPr>
        <w:t>不同，但在企业规模、企业文化及企业经营理念等方面都非常相近，</w:t>
      </w:r>
      <w:r>
        <w:rPr>
          <w:rFonts w:ascii="仿宋_GB2312" w:eastAsia="仿宋_GB2312" w:hint="eastAsia"/>
          <w:sz w:val="32"/>
          <w:szCs w:val="32"/>
        </w:rPr>
        <w:t>2013年5月，国电能源与万马邀约牵手结对，</w:t>
      </w:r>
      <w:r w:rsidRPr="008306EC">
        <w:rPr>
          <w:rFonts w:ascii="仿宋_GB2312" w:eastAsia="仿宋_GB2312" w:hint="eastAsia"/>
          <w:sz w:val="32"/>
          <w:szCs w:val="32"/>
        </w:rPr>
        <w:t>一年多</w:t>
      </w:r>
      <w:r>
        <w:rPr>
          <w:rFonts w:ascii="仿宋_GB2312" w:eastAsia="仿宋_GB2312" w:hint="eastAsia"/>
          <w:sz w:val="32"/>
          <w:szCs w:val="32"/>
        </w:rPr>
        <w:t>来双方</w:t>
      </w:r>
      <w:r w:rsidRPr="008306EC">
        <w:rPr>
          <w:rFonts w:ascii="仿宋_GB2312" w:eastAsia="仿宋_GB2312" w:hint="eastAsia"/>
          <w:sz w:val="32"/>
          <w:szCs w:val="32"/>
        </w:rPr>
        <w:t>定期互访交流</w:t>
      </w:r>
      <w:r>
        <w:rPr>
          <w:rFonts w:ascii="仿宋_GB2312" w:eastAsia="仿宋_GB2312" w:hint="eastAsia"/>
          <w:sz w:val="32"/>
          <w:szCs w:val="32"/>
        </w:rPr>
        <w:t>，</w:t>
      </w:r>
      <w:r w:rsidRPr="008306EC">
        <w:rPr>
          <w:rFonts w:ascii="仿宋_GB2312" w:eastAsia="仿宋_GB2312" w:hint="eastAsia"/>
          <w:sz w:val="32"/>
          <w:szCs w:val="32"/>
        </w:rPr>
        <w:t>在党建工作和企业发展中遇到困难和问题时，</w:t>
      </w:r>
      <w:r>
        <w:rPr>
          <w:rFonts w:ascii="仿宋_GB2312" w:eastAsia="仿宋_GB2312" w:hint="eastAsia"/>
          <w:sz w:val="32"/>
          <w:szCs w:val="32"/>
        </w:rPr>
        <w:t>共同</w:t>
      </w:r>
      <w:r w:rsidRPr="008306EC">
        <w:rPr>
          <w:rFonts w:ascii="仿宋_GB2312" w:eastAsia="仿宋_GB2312" w:hint="eastAsia"/>
          <w:sz w:val="32"/>
          <w:szCs w:val="32"/>
        </w:rPr>
        <w:t>出谋划策，为</w:t>
      </w:r>
      <w:r>
        <w:rPr>
          <w:rFonts w:ascii="仿宋_GB2312" w:eastAsia="仿宋_GB2312" w:hint="eastAsia"/>
          <w:sz w:val="32"/>
          <w:szCs w:val="32"/>
        </w:rPr>
        <w:t>企业</w:t>
      </w:r>
      <w:r w:rsidRPr="008306EC">
        <w:rPr>
          <w:rFonts w:ascii="仿宋_GB2312" w:eastAsia="仿宋_GB2312" w:hint="eastAsia"/>
          <w:sz w:val="32"/>
          <w:szCs w:val="32"/>
        </w:rPr>
        <w:t>和谐发展提供保障。</w:t>
      </w:r>
      <w:r>
        <w:rPr>
          <w:rFonts w:ascii="仿宋_GB2312" w:eastAsia="仿宋_GB2312" w:hint="eastAsia"/>
          <w:sz w:val="32"/>
          <w:szCs w:val="32"/>
        </w:rPr>
        <w:t>如国电能源今年年底</w:t>
      </w:r>
      <w:r w:rsidRPr="008306EC">
        <w:rPr>
          <w:rFonts w:ascii="仿宋_GB2312" w:eastAsia="仿宋_GB2312" w:hint="eastAsia"/>
          <w:sz w:val="32"/>
          <w:szCs w:val="32"/>
        </w:rPr>
        <w:t>要整体搬迁至青山湖，这对</w:t>
      </w:r>
      <w:r>
        <w:rPr>
          <w:rFonts w:ascii="仿宋_GB2312" w:eastAsia="仿宋_GB2312" w:hint="eastAsia"/>
          <w:sz w:val="32"/>
          <w:szCs w:val="32"/>
        </w:rPr>
        <w:t>国电能源来说具有里程碑式</w:t>
      </w:r>
      <w:r w:rsidRPr="008306EC">
        <w:rPr>
          <w:rFonts w:ascii="仿宋_GB2312" w:eastAsia="仿宋_GB2312" w:hint="eastAsia"/>
          <w:sz w:val="32"/>
          <w:szCs w:val="32"/>
        </w:rPr>
        <w:t>意义</w:t>
      </w:r>
      <w:r>
        <w:rPr>
          <w:rFonts w:ascii="仿宋_GB2312" w:eastAsia="仿宋_GB2312" w:hint="eastAsia"/>
          <w:sz w:val="32"/>
          <w:szCs w:val="32"/>
        </w:rPr>
        <w:t>的事件，如何让员工快速适应新的办公环境、更好地解决员工的吃住行问题而</w:t>
      </w:r>
      <w:r w:rsidRPr="008306EC">
        <w:rPr>
          <w:rFonts w:ascii="仿宋_GB2312" w:eastAsia="仿宋_GB2312" w:hint="eastAsia"/>
          <w:sz w:val="32"/>
          <w:szCs w:val="32"/>
        </w:rPr>
        <w:t>让员工满意</w:t>
      </w:r>
      <w:r>
        <w:rPr>
          <w:rFonts w:ascii="仿宋_GB2312" w:eastAsia="仿宋_GB2312" w:hint="eastAsia"/>
          <w:sz w:val="32"/>
          <w:szCs w:val="32"/>
        </w:rPr>
        <w:t>，</w:t>
      </w:r>
      <w:r w:rsidRPr="008306EC">
        <w:rPr>
          <w:rFonts w:ascii="仿宋_GB2312" w:eastAsia="仿宋_GB2312" w:hint="eastAsia"/>
          <w:sz w:val="32"/>
          <w:szCs w:val="32"/>
        </w:rPr>
        <w:t>是今年</w:t>
      </w:r>
      <w:r>
        <w:rPr>
          <w:rFonts w:ascii="仿宋_GB2312" w:eastAsia="仿宋_GB2312" w:hint="eastAsia"/>
          <w:sz w:val="32"/>
          <w:szCs w:val="32"/>
        </w:rPr>
        <w:t>国电能源</w:t>
      </w:r>
      <w:r w:rsidRPr="008306EC">
        <w:rPr>
          <w:rFonts w:ascii="仿宋_GB2312" w:eastAsia="仿宋_GB2312" w:hint="eastAsia"/>
          <w:sz w:val="32"/>
          <w:szCs w:val="32"/>
        </w:rPr>
        <w:t>党委、团委、工会工作的重中之重</w:t>
      </w:r>
      <w:r>
        <w:rPr>
          <w:rFonts w:ascii="仿宋_GB2312" w:eastAsia="仿宋_GB2312" w:hint="eastAsia"/>
          <w:sz w:val="32"/>
          <w:szCs w:val="32"/>
        </w:rPr>
        <w:t>，在这方面</w:t>
      </w:r>
      <w:r w:rsidRPr="008306EC">
        <w:rPr>
          <w:rFonts w:ascii="仿宋_GB2312" w:eastAsia="仿宋_GB2312" w:hint="eastAsia"/>
          <w:sz w:val="32"/>
          <w:szCs w:val="32"/>
        </w:rPr>
        <w:t>万马药业提供了很多好的经验和做法，使</w:t>
      </w:r>
      <w:r>
        <w:rPr>
          <w:rFonts w:ascii="仿宋_GB2312" w:eastAsia="仿宋_GB2312" w:hint="eastAsia"/>
          <w:sz w:val="32"/>
          <w:szCs w:val="32"/>
        </w:rPr>
        <w:t>国电能源</w:t>
      </w:r>
      <w:r w:rsidRPr="008306EC">
        <w:rPr>
          <w:rFonts w:ascii="仿宋_GB2312" w:eastAsia="仿宋_GB2312" w:hint="eastAsia"/>
          <w:sz w:val="32"/>
          <w:szCs w:val="32"/>
        </w:rPr>
        <w:t>少走了很多弯路。</w:t>
      </w:r>
      <w:r>
        <w:rPr>
          <w:rFonts w:ascii="仿宋_GB2312" w:eastAsia="仿宋_GB2312" w:hint="eastAsia"/>
          <w:sz w:val="32"/>
          <w:szCs w:val="32"/>
        </w:rPr>
        <w:t>国电能源</w:t>
      </w:r>
      <w:r w:rsidRPr="008306EC">
        <w:rPr>
          <w:rFonts w:ascii="仿宋_GB2312" w:eastAsia="仿宋_GB2312" w:hint="eastAsia"/>
          <w:sz w:val="32"/>
          <w:szCs w:val="32"/>
        </w:rPr>
        <w:t>作为能源电力和建筑环境领域的专家型企业，</w:t>
      </w:r>
      <w:r>
        <w:rPr>
          <w:rFonts w:ascii="仿宋_GB2312" w:eastAsia="仿宋_GB2312" w:hint="eastAsia"/>
          <w:sz w:val="32"/>
          <w:szCs w:val="32"/>
        </w:rPr>
        <w:t>积极</w:t>
      </w:r>
      <w:r w:rsidRPr="008306EC">
        <w:rPr>
          <w:rFonts w:ascii="仿宋_GB2312" w:eastAsia="仿宋_GB2312" w:hint="eastAsia"/>
          <w:sz w:val="32"/>
          <w:szCs w:val="32"/>
        </w:rPr>
        <w:t>为万马集团的投资建设出谋划策，特别是在新能源投资建设中为万马集团提供咨询和服务，</w:t>
      </w:r>
      <w:r>
        <w:rPr>
          <w:rFonts w:ascii="仿宋_GB2312" w:eastAsia="仿宋_GB2312" w:hint="eastAsia"/>
          <w:sz w:val="32"/>
          <w:szCs w:val="32"/>
        </w:rPr>
        <w:t>受到万马药业的欢迎。</w:t>
      </w:r>
    </w:p>
    <w:p w:rsidR="002A610A" w:rsidRPr="008306EC" w:rsidRDefault="002A610A" w:rsidP="00182352">
      <w:pPr>
        <w:spacing w:line="540" w:lineRule="exact"/>
        <w:ind w:firstLineChars="200" w:firstLine="640"/>
        <w:rPr>
          <w:rFonts w:ascii="仿宋_GB2312" w:eastAsia="仿宋_GB2312"/>
          <w:sz w:val="32"/>
          <w:szCs w:val="32"/>
        </w:rPr>
      </w:pPr>
      <w:r>
        <w:rPr>
          <w:rFonts w:ascii="仿宋_GB2312" w:eastAsia="仿宋_GB2312" w:hint="eastAsia"/>
          <w:sz w:val="32"/>
          <w:szCs w:val="32"/>
        </w:rPr>
        <w:t>此外，牵手结对活动开展以来，双方</w:t>
      </w:r>
      <w:r w:rsidRPr="008306EC">
        <w:rPr>
          <w:rFonts w:ascii="仿宋_GB2312" w:eastAsia="仿宋_GB2312" w:hint="eastAsia"/>
          <w:sz w:val="32"/>
          <w:szCs w:val="32"/>
        </w:rPr>
        <w:t>在党建工作、群团组织、企业文化、经营管理等方面</w:t>
      </w:r>
      <w:r>
        <w:rPr>
          <w:rFonts w:ascii="仿宋_GB2312" w:eastAsia="仿宋_GB2312" w:hint="eastAsia"/>
          <w:sz w:val="32"/>
          <w:szCs w:val="32"/>
        </w:rPr>
        <w:t>，</w:t>
      </w:r>
      <w:r w:rsidRPr="008306EC">
        <w:rPr>
          <w:rFonts w:ascii="仿宋_GB2312" w:eastAsia="仿宋_GB2312" w:hint="eastAsia"/>
          <w:sz w:val="32"/>
          <w:szCs w:val="32"/>
        </w:rPr>
        <w:t>通过信息互递、参观互动、座谈交流等形式相互学习，取长补短，共同推动双方党建工作水平的进一步提高。</w:t>
      </w:r>
    </w:p>
    <w:p w:rsidR="002A610A" w:rsidRPr="00260E55" w:rsidRDefault="002A610A" w:rsidP="00D04007">
      <w:pPr>
        <w:spacing w:beforeLines="50" w:afterLines="50" w:line="540" w:lineRule="exact"/>
        <w:ind w:firstLineChars="200" w:firstLine="643"/>
        <w:rPr>
          <w:rFonts w:ascii="仿宋_GB2312" w:eastAsia="仿宋_GB2312"/>
          <w:b/>
          <w:sz w:val="32"/>
          <w:szCs w:val="32"/>
        </w:rPr>
      </w:pPr>
      <w:r>
        <w:rPr>
          <w:rFonts w:ascii="仿宋_GB2312" w:eastAsia="仿宋_GB2312" w:hint="eastAsia"/>
          <w:b/>
          <w:sz w:val="32"/>
          <w:szCs w:val="32"/>
        </w:rPr>
        <w:t>2、</w:t>
      </w:r>
      <w:r w:rsidRPr="00260E55">
        <w:rPr>
          <w:rFonts w:ascii="仿宋_GB2312" w:eastAsia="仿宋_GB2312" w:hint="eastAsia"/>
          <w:b/>
          <w:sz w:val="32"/>
          <w:szCs w:val="32"/>
        </w:rPr>
        <w:t>片组活动有声有色，</w:t>
      </w:r>
      <w:r>
        <w:rPr>
          <w:rFonts w:ascii="仿宋_GB2312" w:eastAsia="仿宋_GB2312" w:hint="eastAsia"/>
          <w:b/>
          <w:sz w:val="32"/>
          <w:szCs w:val="32"/>
        </w:rPr>
        <w:t>质量显著提升</w:t>
      </w:r>
    </w:p>
    <w:p w:rsidR="002A610A" w:rsidRDefault="002A610A" w:rsidP="00182352">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片组活动作为协会工作开展的基础，是交流党建工作经验、破解党建工作难题、拓展党建工作视野的重要载体，协会对此高度重视，并积极推动。让我们感到可喜的是，</w:t>
      </w:r>
      <w:r w:rsidRPr="008306EC">
        <w:rPr>
          <w:rFonts w:ascii="仿宋_GB2312" w:eastAsia="仿宋_GB2312" w:hint="eastAsia"/>
          <w:sz w:val="32"/>
          <w:szCs w:val="32"/>
        </w:rPr>
        <w:t>今年</w:t>
      </w:r>
      <w:r>
        <w:rPr>
          <w:rFonts w:ascii="仿宋_GB2312" w:eastAsia="仿宋_GB2312" w:hint="eastAsia"/>
          <w:sz w:val="32"/>
          <w:szCs w:val="32"/>
        </w:rPr>
        <w:t>片组活动质量显著提升。一是片组活动计划性强，</w:t>
      </w:r>
      <w:r w:rsidRPr="008306EC">
        <w:rPr>
          <w:rFonts w:ascii="仿宋_GB2312" w:eastAsia="仿宋_GB2312" w:hint="eastAsia"/>
          <w:sz w:val="32"/>
          <w:szCs w:val="32"/>
        </w:rPr>
        <w:t>一届二次会员大会后，各片组都</w:t>
      </w:r>
      <w:r>
        <w:rPr>
          <w:rFonts w:ascii="仿宋_GB2312" w:eastAsia="仿宋_GB2312" w:hint="eastAsia"/>
          <w:sz w:val="32"/>
          <w:szCs w:val="32"/>
        </w:rPr>
        <w:t>纷纷</w:t>
      </w:r>
      <w:r w:rsidRPr="008306EC">
        <w:rPr>
          <w:rFonts w:ascii="仿宋_GB2312" w:eastAsia="仿宋_GB2312" w:hint="eastAsia"/>
          <w:sz w:val="32"/>
          <w:szCs w:val="32"/>
        </w:rPr>
        <w:t>制订了一个全年活动计划报秘书处，活动开展基本上按计划进行</w:t>
      </w:r>
      <w:r>
        <w:rPr>
          <w:rFonts w:ascii="仿宋_GB2312" w:eastAsia="仿宋_GB2312" w:hint="eastAsia"/>
          <w:sz w:val="32"/>
          <w:szCs w:val="32"/>
        </w:rPr>
        <w:t>。二是活动</w:t>
      </w:r>
      <w:r w:rsidRPr="008306EC">
        <w:rPr>
          <w:rFonts w:ascii="仿宋_GB2312" w:eastAsia="仿宋_GB2312" w:hint="eastAsia"/>
          <w:sz w:val="32"/>
          <w:szCs w:val="32"/>
        </w:rPr>
        <w:t>主题</w:t>
      </w:r>
      <w:r>
        <w:rPr>
          <w:rFonts w:ascii="仿宋_GB2312" w:eastAsia="仿宋_GB2312" w:hint="eastAsia"/>
          <w:sz w:val="32"/>
          <w:szCs w:val="32"/>
        </w:rPr>
        <w:t>突出，</w:t>
      </w:r>
      <w:r w:rsidRPr="008306EC">
        <w:rPr>
          <w:rFonts w:ascii="仿宋_GB2312" w:eastAsia="仿宋_GB2312" w:hint="eastAsia"/>
          <w:sz w:val="32"/>
          <w:szCs w:val="32"/>
        </w:rPr>
        <w:t>如第一</w:t>
      </w:r>
      <w:r>
        <w:rPr>
          <w:rFonts w:ascii="仿宋_GB2312" w:eastAsia="仿宋_GB2312" w:hint="eastAsia"/>
          <w:sz w:val="32"/>
          <w:szCs w:val="32"/>
        </w:rPr>
        <w:t>、第四、第七</w:t>
      </w:r>
      <w:r w:rsidRPr="008306EC">
        <w:rPr>
          <w:rFonts w:ascii="仿宋_GB2312" w:eastAsia="仿宋_GB2312" w:hint="eastAsia"/>
          <w:sz w:val="32"/>
          <w:szCs w:val="32"/>
        </w:rPr>
        <w:t>片组都以“党的群众路线教育实践活动”为主题，</w:t>
      </w:r>
      <w:r>
        <w:rPr>
          <w:rFonts w:ascii="仿宋_GB2312" w:eastAsia="仿宋_GB2312" w:hint="eastAsia"/>
          <w:sz w:val="32"/>
          <w:szCs w:val="32"/>
        </w:rPr>
        <w:t>第二片组</w:t>
      </w:r>
      <w:r w:rsidRPr="008306EC">
        <w:rPr>
          <w:rFonts w:ascii="仿宋_GB2312" w:eastAsia="仿宋_GB2312" w:hint="eastAsia"/>
          <w:sz w:val="32"/>
          <w:szCs w:val="32"/>
        </w:rPr>
        <w:t>以“双强”建设为主题</w:t>
      </w:r>
      <w:r>
        <w:rPr>
          <w:rFonts w:ascii="仿宋_GB2312" w:eastAsia="仿宋_GB2312" w:hint="eastAsia"/>
          <w:sz w:val="32"/>
          <w:szCs w:val="32"/>
        </w:rPr>
        <w:t>，围绕主题有典型案例介绍、有互动交流。三是突破界限、</w:t>
      </w:r>
      <w:r w:rsidRPr="008306EC">
        <w:rPr>
          <w:rFonts w:ascii="仿宋_GB2312" w:eastAsia="仿宋_GB2312" w:hint="eastAsia"/>
          <w:sz w:val="32"/>
          <w:szCs w:val="32"/>
        </w:rPr>
        <w:t>跨组交流</w:t>
      </w:r>
      <w:r>
        <w:rPr>
          <w:rFonts w:ascii="仿宋_GB2312" w:eastAsia="仿宋_GB2312" w:hint="eastAsia"/>
          <w:sz w:val="32"/>
          <w:szCs w:val="32"/>
        </w:rPr>
        <w:t>，</w:t>
      </w:r>
      <w:r w:rsidRPr="008306EC">
        <w:rPr>
          <w:rFonts w:ascii="仿宋_GB2312" w:eastAsia="仿宋_GB2312" w:hint="eastAsia"/>
          <w:sz w:val="32"/>
          <w:szCs w:val="32"/>
        </w:rPr>
        <w:t>第五片组(西湖、余杭)活动中安排了一天时间，上午在天堂伞业先参观，后交流，下午去第一片组的娃哈哈下沙生产基地参观学习</w:t>
      </w:r>
      <w:r>
        <w:rPr>
          <w:rFonts w:ascii="仿宋_GB2312" w:eastAsia="仿宋_GB2312" w:hint="eastAsia"/>
          <w:sz w:val="32"/>
          <w:szCs w:val="32"/>
        </w:rPr>
        <w:t>、互动交流</w:t>
      </w:r>
      <w:r w:rsidRPr="008306EC">
        <w:rPr>
          <w:rFonts w:ascii="仿宋_GB2312" w:eastAsia="仿宋_GB2312" w:hint="eastAsia"/>
          <w:sz w:val="32"/>
          <w:szCs w:val="32"/>
        </w:rPr>
        <w:t>；第七片组(市直系统)上午到远在萧山桥南开发区的重汽集团参观交流，下午去吉利集团参观学习</w:t>
      </w:r>
      <w:r>
        <w:rPr>
          <w:rFonts w:ascii="仿宋_GB2312" w:eastAsia="仿宋_GB2312" w:hint="eastAsia"/>
          <w:sz w:val="32"/>
          <w:szCs w:val="32"/>
        </w:rPr>
        <w:t>。</w:t>
      </w:r>
      <w:r w:rsidRPr="008306EC">
        <w:rPr>
          <w:rFonts w:ascii="仿宋_GB2312" w:eastAsia="仿宋_GB2312" w:hint="eastAsia"/>
          <w:sz w:val="32"/>
          <w:szCs w:val="32"/>
        </w:rPr>
        <w:t>四是实地参观与座谈交流相结合</w:t>
      </w:r>
      <w:r>
        <w:rPr>
          <w:rFonts w:ascii="仿宋_GB2312" w:eastAsia="仿宋_GB2312" w:hint="eastAsia"/>
          <w:sz w:val="32"/>
          <w:szCs w:val="32"/>
        </w:rPr>
        <w:t>,</w:t>
      </w:r>
      <w:r w:rsidRPr="008306EC">
        <w:rPr>
          <w:rFonts w:ascii="仿宋_GB2312" w:eastAsia="仿宋_GB2312" w:hint="eastAsia"/>
          <w:sz w:val="32"/>
          <w:szCs w:val="32"/>
        </w:rPr>
        <w:t>如</w:t>
      </w:r>
      <w:r>
        <w:rPr>
          <w:rFonts w:ascii="仿宋_GB2312" w:eastAsia="仿宋_GB2312" w:hint="eastAsia"/>
          <w:sz w:val="32"/>
          <w:szCs w:val="32"/>
        </w:rPr>
        <w:t>由</w:t>
      </w:r>
      <w:r w:rsidRPr="008306EC">
        <w:rPr>
          <w:rFonts w:ascii="仿宋_GB2312" w:eastAsia="仿宋_GB2312" w:hint="eastAsia"/>
          <w:sz w:val="32"/>
          <w:szCs w:val="32"/>
        </w:rPr>
        <w:t>五县市</w:t>
      </w:r>
      <w:r>
        <w:rPr>
          <w:rFonts w:ascii="仿宋_GB2312" w:eastAsia="仿宋_GB2312" w:hint="eastAsia"/>
          <w:sz w:val="32"/>
          <w:szCs w:val="32"/>
        </w:rPr>
        <w:t>组成</w:t>
      </w:r>
      <w:r w:rsidRPr="008306EC">
        <w:rPr>
          <w:rFonts w:ascii="仿宋_GB2312" w:eastAsia="仿宋_GB2312" w:hint="eastAsia"/>
          <w:sz w:val="32"/>
          <w:szCs w:val="32"/>
        </w:rPr>
        <w:t>的第六片组，</w:t>
      </w:r>
      <w:r>
        <w:rPr>
          <w:rFonts w:ascii="仿宋_GB2312" w:eastAsia="仿宋_GB2312" w:hint="eastAsia"/>
          <w:sz w:val="32"/>
          <w:szCs w:val="32"/>
        </w:rPr>
        <w:t>片组</w:t>
      </w:r>
      <w:r w:rsidRPr="008306EC">
        <w:rPr>
          <w:rFonts w:ascii="仿宋_GB2312" w:eastAsia="仿宋_GB2312" w:hint="eastAsia"/>
          <w:sz w:val="32"/>
          <w:szCs w:val="32"/>
        </w:rPr>
        <w:t>全体</w:t>
      </w:r>
      <w:r>
        <w:rPr>
          <w:rFonts w:ascii="仿宋_GB2312" w:eastAsia="仿宋_GB2312" w:hint="eastAsia"/>
          <w:sz w:val="32"/>
          <w:szCs w:val="32"/>
        </w:rPr>
        <w:t>成员</w:t>
      </w:r>
      <w:r w:rsidRPr="008306EC">
        <w:rPr>
          <w:rFonts w:ascii="仿宋_GB2312" w:eastAsia="仿宋_GB2312" w:hint="eastAsia"/>
          <w:sz w:val="32"/>
          <w:szCs w:val="32"/>
        </w:rPr>
        <w:t>先参观新安化工</w:t>
      </w:r>
      <w:r w:rsidR="00166246">
        <w:rPr>
          <w:rFonts w:ascii="仿宋_GB2312" w:eastAsia="仿宋_GB2312" w:hint="eastAsia"/>
          <w:sz w:val="32"/>
          <w:szCs w:val="32"/>
        </w:rPr>
        <w:t>下属</w:t>
      </w:r>
      <w:r w:rsidRPr="008306EC">
        <w:rPr>
          <w:rFonts w:ascii="仿宋_GB2312" w:eastAsia="仿宋_GB2312" w:hint="eastAsia"/>
          <w:sz w:val="32"/>
          <w:szCs w:val="32"/>
        </w:rPr>
        <w:t>的两</w:t>
      </w:r>
      <w:r w:rsidR="00166246">
        <w:rPr>
          <w:rFonts w:ascii="仿宋_GB2312" w:eastAsia="仿宋_GB2312" w:hint="eastAsia"/>
          <w:sz w:val="32"/>
          <w:szCs w:val="32"/>
        </w:rPr>
        <w:t>家</w:t>
      </w:r>
      <w:r w:rsidRPr="008306EC">
        <w:rPr>
          <w:rFonts w:ascii="仿宋_GB2312" w:eastAsia="仿宋_GB2312" w:hint="eastAsia"/>
          <w:sz w:val="32"/>
          <w:szCs w:val="32"/>
        </w:rPr>
        <w:t>企业，然后座谈交流，发言中不少中小型两新组织党组织书记谈到，平时</w:t>
      </w:r>
      <w:r>
        <w:rPr>
          <w:rFonts w:ascii="仿宋_GB2312" w:eastAsia="仿宋_GB2312" w:hint="eastAsia"/>
          <w:sz w:val="32"/>
          <w:szCs w:val="32"/>
        </w:rPr>
        <w:t>很难有</w:t>
      </w:r>
      <w:r w:rsidRPr="008306EC">
        <w:rPr>
          <w:rFonts w:ascii="仿宋_GB2312" w:eastAsia="仿宋_GB2312" w:hint="eastAsia"/>
          <w:sz w:val="32"/>
          <w:szCs w:val="32"/>
        </w:rPr>
        <w:t>机会到象新安化工这样的大企业</w:t>
      </w:r>
      <w:r>
        <w:rPr>
          <w:rFonts w:ascii="仿宋_GB2312" w:eastAsia="仿宋_GB2312" w:hint="eastAsia"/>
          <w:sz w:val="32"/>
          <w:szCs w:val="32"/>
        </w:rPr>
        <w:t>参观学习</w:t>
      </w:r>
      <w:r w:rsidRPr="008306EC">
        <w:rPr>
          <w:rFonts w:ascii="仿宋_GB2312" w:eastAsia="仿宋_GB2312" w:hint="eastAsia"/>
          <w:sz w:val="32"/>
          <w:szCs w:val="32"/>
        </w:rPr>
        <w:t>，是协会为</w:t>
      </w:r>
      <w:r>
        <w:rPr>
          <w:rFonts w:ascii="仿宋_GB2312" w:eastAsia="仿宋_GB2312" w:hint="eastAsia"/>
          <w:sz w:val="32"/>
          <w:szCs w:val="32"/>
        </w:rPr>
        <w:t>大家</w:t>
      </w:r>
      <w:r w:rsidRPr="008306EC">
        <w:rPr>
          <w:rFonts w:ascii="仿宋_GB2312" w:eastAsia="仿宋_GB2312" w:hint="eastAsia"/>
          <w:sz w:val="32"/>
          <w:szCs w:val="32"/>
        </w:rPr>
        <w:t>搭建了这样一个学习交流的平台，让</w:t>
      </w:r>
      <w:r>
        <w:rPr>
          <w:rFonts w:ascii="仿宋_GB2312" w:eastAsia="仿宋_GB2312" w:hint="eastAsia"/>
          <w:sz w:val="32"/>
          <w:szCs w:val="32"/>
        </w:rPr>
        <w:t>他们启发很大，获益匪浅。</w:t>
      </w:r>
    </w:p>
    <w:p w:rsidR="002A610A" w:rsidRPr="00B863EB" w:rsidRDefault="002A610A" w:rsidP="00D04007">
      <w:pPr>
        <w:spacing w:beforeLines="50" w:afterLines="50" w:line="540" w:lineRule="exact"/>
        <w:ind w:firstLineChars="200" w:firstLine="643"/>
        <w:rPr>
          <w:rFonts w:ascii="仿宋_GB2312" w:eastAsia="仿宋_GB2312"/>
          <w:b/>
          <w:sz w:val="32"/>
          <w:szCs w:val="32"/>
        </w:rPr>
      </w:pPr>
      <w:r>
        <w:rPr>
          <w:rFonts w:ascii="仿宋_GB2312" w:eastAsia="仿宋_GB2312" w:hint="eastAsia"/>
          <w:b/>
          <w:sz w:val="32"/>
          <w:szCs w:val="32"/>
        </w:rPr>
        <w:t>3、</w:t>
      </w:r>
      <w:r w:rsidRPr="00B863EB">
        <w:rPr>
          <w:rFonts w:ascii="仿宋_GB2312" w:eastAsia="仿宋_GB2312" w:hint="eastAsia"/>
          <w:b/>
          <w:sz w:val="32"/>
          <w:szCs w:val="32"/>
        </w:rPr>
        <w:t>传化股份精化三车间荣获全国“工人先锋号”称号</w:t>
      </w:r>
    </w:p>
    <w:p w:rsidR="002A610A" w:rsidRPr="00B863EB" w:rsidRDefault="002A610A" w:rsidP="00182352">
      <w:pPr>
        <w:spacing w:line="540" w:lineRule="exact"/>
        <w:ind w:firstLineChars="200" w:firstLine="640"/>
        <w:rPr>
          <w:rFonts w:ascii="仿宋_GB2312" w:eastAsia="仿宋_GB2312"/>
          <w:sz w:val="32"/>
          <w:szCs w:val="32"/>
        </w:rPr>
      </w:pPr>
      <w:r>
        <w:rPr>
          <w:rFonts w:ascii="仿宋_GB2312" w:eastAsia="仿宋_GB2312" w:hint="eastAsia"/>
          <w:sz w:val="32"/>
          <w:szCs w:val="32"/>
        </w:rPr>
        <w:t>2014年</w:t>
      </w:r>
      <w:r w:rsidR="00905086">
        <w:rPr>
          <w:rFonts w:ascii="仿宋_GB2312" w:eastAsia="仿宋_GB2312" w:hint="eastAsia"/>
          <w:sz w:val="32"/>
          <w:szCs w:val="32"/>
        </w:rPr>
        <w:t>7月，</w:t>
      </w:r>
      <w:r w:rsidRPr="00B863EB">
        <w:rPr>
          <w:rFonts w:ascii="仿宋_GB2312" w:eastAsia="仿宋_GB2312" w:hint="eastAsia"/>
          <w:sz w:val="32"/>
          <w:szCs w:val="32"/>
        </w:rPr>
        <w:t>传化股份精化三车间</w:t>
      </w:r>
      <w:r w:rsidR="00905086">
        <w:rPr>
          <w:rFonts w:ascii="仿宋_GB2312" w:eastAsia="仿宋_GB2312" w:hint="eastAsia"/>
          <w:sz w:val="32"/>
          <w:szCs w:val="32"/>
        </w:rPr>
        <w:t>荣获</w:t>
      </w:r>
      <w:r w:rsidR="00905086" w:rsidRPr="00B863EB">
        <w:rPr>
          <w:rFonts w:ascii="仿宋_GB2312" w:eastAsia="仿宋_GB2312" w:hint="eastAsia"/>
          <w:sz w:val="32"/>
          <w:szCs w:val="32"/>
        </w:rPr>
        <w:t>全国“工人先锋号”</w:t>
      </w:r>
      <w:r w:rsidR="00905086">
        <w:rPr>
          <w:rFonts w:ascii="仿宋_GB2312" w:eastAsia="仿宋_GB2312" w:hint="eastAsia"/>
          <w:sz w:val="32"/>
          <w:szCs w:val="32"/>
        </w:rPr>
        <w:t>，</w:t>
      </w:r>
      <w:r w:rsidRPr="00B863EB">
        <w:rPr>
          <w:rFonts w:ascii="仿宋_GB2312" w:eastAsia="仿宋_GB2312" w:hint="eastAsia"/>
          <w:sz w:val="32"/>
          <w:szCs w:val="32"/>
        </w:rPr>
        <w:t>成为萧山区第二家通过评选</w:t>
      </w:r>
      <w:r w:rsidR="00905086">
        <w:rPr>
          <w:rFonts w:ascii="仿宋_GB2312" w:eastAsia="仿宋_GB2312" w:hint="eastAsia"/>
          <w:sz w:val="32"/>
          <w:szCs w:val="32"/>
        </w:rPr>
        <w:t>获此</w:t>
      </w:r>
      <w:r w:rsidR="00905086" w:rsidRPr="00B863EB">
        <w:rPr>
          <w:rFonts w:ascii="仿宋_GB2312" w:eastAsia="仿宋_GB2312" w:hint="eastAsia"/>
          <w:sz w:val="32"/>
          <w:szCs w:val="32"/>
        </w:rPr>
        <w:t>殊荣</w:t>
      </w:r>
      <w:r w:rsidRPr="00B863EB">
        <w:rPr>
          <w:rFonts w:ascii="仿宋_GB2312" w:eastAsia="仿宋_GB2312" w:hint="eastAsia"/>
          <w:sz w:val="32"/>
          <w:szCs w:val="32"/>
        </w:rPr>
        <w:t>的</w:t>
      </w:r>
      <w:r w:rsidR="001D6481">
        <w:rPr>
          <w:rFonts w:ascii="仿宋_GB2312" w:eastAsia="仿宋_GB2312" w:hint="eastAsia"/>
          <w:sz w:val="32"/>
          <w:szCs w:val="32"/>
        </w:rPr>
        <w:t>单位</w:t>
      </w:r>
      <w:r w:rsidRPr="00B863EB">
        <w:rPr>
          <w:rFonts w:ascii="仿宋_GB2312" w:eastAsia="仿宋_GB2312" w:hint="eastAsia"/>
          <w:sz w:val="32"/>
          <w:szCs w:val="32"/>
        </w:rPr>
        <w:t>。7月4日上午，萧山区总工会副主席胡国荣</w:t>
      </w:r>
      <w:r w:rsidR="003072A5">
        <w:rPr>
          <w:rFonts w:ascii="仿宋_GB2312" w:eastAsia="仿宋_GB2312" w:hint="eastAsia"/>
          <w:sz w:val="32"/>
          <w:szCs w:val="32"/>
        </w:rPr>
        <w:t>等领导</w:t>
      </w:r>
      <w:r w:rsidRPr="00B863EB">
        <w:rPr>
          <w:rFonts w:ascii="仿宋_GB2312" w:eastAsia="仿宋_GB2312" w:hint="eastAsia"/>
          <w:sz w:val="32"/>
          <w:szCs w:val="32"/>
        </w:rPr>
        <w:t>专程来到传化，</w:t>
      </w:r>
      <w:r w:rsidR="005B3167">
        <w:rPr>
          <w:rFonts w:ascii="仿宋_GB2312" w:eastAsia="仿宋_GB2312" w:hint="eastAsia"/>
          <w:sz w:val="32"/>
          <w:szCs w:val="32"/>
        </w:rPr>
        <w:t>为他们</w:t>
      </w:r>
      <w:r w:rsidRPr="00B863EB">
        <w:rPr>
          <w:rFonts w:ascii="仿宋_GB2312" w:eastAsia="仿宋_GB2312" w:hint="eastAsia"/>
          <w:sz w:val="32"/>
          <w:szCs w:val="32"/>
        </w:rPr>
        <w:t>送上“全国工人先锋号”牌匾与证书。</w:t>
      </w:r>
      <w:r>
        <w:rPr>
          <w:rFonts w:ascii="仿宋_GB2312" w:eastAsia="仿宋_GB2312" w:hint="eastAsia"/>
          <w:sz w:val="32"/>
          <w:szCs w:val="32"/>
        </w:rPr>
        <w:t xml:space="preserve"> </w:t>
      </w:r>
    </w:p>
    <w:p w:rsidR="002A610A" w:rsidRPr="00B863EB" w:rsidRDefault="002A610A" w:rsidP="00182352">
      <w:pPr>
        <w:spacing w:line="540" w:lineRule="exact"/>
        <w:ind w:firstLineChars="150" w:firstLine="480"/>
        <w:rPr>
          <w:rFonts w:ascii="仿宋_GB2312" w:eastAsia="仿宋_GB2312"/>
          <w:sz w:val="32"/>
          <w:szCs w:val="32"/>
        </w:rPr>
      </w:pPr>
      <w:r w:rsidRPr="00B863EB">
        <w:rPr>
          <w:rFonts w:ascii="仿宋_GB2312" w:eastAsia="仿宋_GB2312" w:hint="eastAsia"/>
          <w:sz w:val="32"/>
          <w:szCs w:val="32"/>
        </w:rPr>
        <w:t xml:space="preserve"> 精化三车间创建于2006年，由22人组成，平均年龄32</w:t>
      </w:r>
      <w:r w:rsidRPr="00B863EB">
        <w:rPr>
          <w:rFonts w:ascii="仿宋_GB2312" w:eastAsia="仿宋_GB2312" w:hint="eastAsia"/>
          <w:sz w:val="32"/>
          <w:szCs w:val="32"/>
        </w:rPr>
        <w:lastRenderedPageBreak/>
        <w:t>岁，寓名“竹子团队”。他们朝气蓬勃、奋发向上，是一个有着强大凝聚力和创造力的模范集体。他们以创金牌服务为依托，利用车间一切资源和员工的劳动热情，拧成一股绳，2013年完成年产量27600吨，较2012年上升22.67%。他们以创高效管理为载体，重安全、重质量、重现场、重成本、重交货，八年来未发生过质量事故，产品合格率达到99.99%。2013年，车间员工提交改善提案394件，人均18件；车间学习课件制作（OPL）358件，人均16.27件，改善效益金额3384.445元。他们以创优质效益为平台，实施对产品管控，2013年车间</w:t>
      </w:r>
      <w:r>
        <w:rPr>
          <w:rFonts w:ascii="仿宋_GB2312" w:eastAsia="仿宋_GB2312" w:hint="eastAsia"/>
          <w:sz w:val="32"/>
          <w:szCs w:val="32"/>
        </w:rPr>
        <w:t>实现降本增效</w:t>
      </w:r>
      <w:r w:rsidRPr="00B863EB">
        <w:rPr>
          <w:rFonts w:ascii="仿宋_GB2312" w:eastAsia="仿宋_GB2312" w:hint="eastAsia"/>
          <w:sz w:val="32"/>
          <w:szCs w:val="32"/>
        </w:rPr>
        <w:t>126万余元，</w:t>
      </w:r>
      <w:r>
        <w:rPr>
          <w:rFonts w:ascii="仿宋_GB2312" w:eastAsia="仿宋_GB2312" w:hint="eastAsia"/>
          <w:sz w:val="32"/>
          <w:szCs w:val="32"/>
        </w:rPr>
        <w:t>其中</w:t>
      </w:r>
      <w:r w:rsidRPr="00B863EB">
        <w:rPr>
          <w:rFonts w:ascii="仿宋_GB2312" w:eastAsia="仿宋_GB2312" w:hint="eastAsia"/>
          <w:sz w:val="32"/>
          <w:szCs w:val="32"/>
        </w:rPr>
        <w:t>防水剂转子泵的改善被评为2012年集团十佳合理化建议之一。他们以创低碳环保先锋为重点，科学安排，成立QC小组课题，提出“美化环境从这里开始”为主题的垃圾分类活动，取得了显著效果。他们以创和谐团队为根本，积极营造“比学赶帮超”的氛围和“传帮带”的精神，车间高级工比例为50%，中级工为28%，初级工为22%，已经形成了良性的竞争氛围。</w:t>
      </w:r>
    </w:p>
    <w:p w:rsidR="00A44D28" w:rsidRPr="00847E9E" w:rsidRDefault="00A44D28" w:rsidP="00182352">
      <w:pPr>
        <w:pStyle w:val="a5"/>
        <w:shd w:val="clear" w:color="auto" w:fill="FFFFFF"/>
        <w:spacing w:line="540" w:lineRule="exact"/>
        <w:ind w:firstLineChars="150" w:firstLine="480"/>
        <w:rPr>
          <w:rFonts w:ascii="仿宋_GB2312" w:eastAsia="仿宋_GB2312"/>
          <w:sz w:val="32"/>
          <w:szCs w:val="32"/>
        </w:rPr>
      </w:pPr>
    </w:p>
    <w:p w:rsidR="00847E9E" w:rsidRPr="00847E9E" w:rsidRDefault="00847E9E" w:rsidP="00847E9E">
      <w:pPr>
        <w:pStyle w:val="a5"/>
        <w:shd w:val="clear" w:color="auto" w:fill="FFFFFF"/>
        <w:spacing w:line="560" w:lineRule="exact"/>
        <w:ind w:firstLineChars="150" w:firstLine="480"/>
        <w:rPr>
          <w:rFonts w:ascii="仿宋_GB2312" w:eastAsia="仿宋_GB2312"/>
          <w:sz w:val="32"/>
          <w:szCs w:val="32"/>
        </w:rPr>
      </w:pPr>
    </w:p>
    <w:p w:rsidR="003072A5" w:rsidRDefault="003072A5" w:rsidP="00847E9E">
      <w:pPr>
        <w:pStyle w:val="a5"/>
        <w:shd w:val="clear" w:color="auto" w:fill="FFFFFF"/>
        <w:spacing w:line="560" w:lineRule="exact"/>
        <w:ind w:firstLineChars="150" w:firstLine="480"/>
        <w:rPr>
          <w:rFonts w:ascii="仿宋_GB2312" w:eastAsia="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A44D28" w:rsidRPr="00B818B8" w:rsidTr="00972900">
        <w:trPr>
          <w:trHeight w:val="1992"/>
          <w:jc w:val="center"/>
        </w:trPr>
        <w:tc>
          <w:tcPr>
            <w:tcW w:w="8045" w:type="dxa"/>
            <w:tcBorders>
              <w:left w:val="nil"/>
              <w:right w:val="nil"/>
            </w:tcBorders>
          </w:tcPr>
          <w:p w:rsidR="00A44D28" w:rsidRDefault="00A44D28" w:rsidP="00847E9E">
            <w:pPr>
              <w:spacing w:line="520" w:lineRule="exact"/>
              <w:ind w:left="560" w:hangingChars="200" w:hanging="56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A44D28" w:rsidRPr="00647690" w:rsidRDefault="00A44D28" w:rsidP="00847E9E">
            <w:pPr>
              <w:spacing w:line="520" w:lineRule="exact"/>
              <w:ind w:left="560" w:hangingChars="200" w:hanging="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A44D28" w:rsidRPr="00B818B8" w:rsidRDefault="00A44D28" w:rsidP="00847E9E">
            <w:pPr>
              <w:spacing w:line="520" w:lineRule="exact"/>
              <w:ind w:left="560" w:right="840" w:hangingChars="200" w:hanging="56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A44D28" w:rsidRDefault="00A44D28" w:rsidP="009F6DFB">
      <w:pPr>
        <w:pStyle w:val="a5"/>
        <w:shd w:val="clear" w:color="auto" w:fill="FFFFFF"/>
        <w:spacing w:line="520" w:lineRule="exact"/>
        <w:ind w:firstLineChars="150" w:firstLine="480"/>
        <w:rPr>
          <w:rFonts w:ascii="仿宋_GB2312" w:eastAsia="仿宋_GB2312"/>
          <w:sz w:val="32"/>
          <w:szCs w:val="32"/>
        </w:rPr>
      </w:pPr>
    </w:p>
    <w:sectPr w:rsidR="00A44D28" w:rsidSect="00E116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FDA" w:rsidRDefault="00360FDA" w:rsidP="00A7093C">
      <w:r>
        <w:separator/>
      </w:r>
    </w:p>
  </w:endnote>
  <w:endnote w:type="continuationSeparator" w:id="1">
    <w:p w:rsidR="00360FDA" w:rsidRDefault="00360FDA"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Arial Unicode MS"/>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28" w:rsidRDefault="004E59C3" w:rsidP="0055078B">
    <w:pPr>
      <w:pStyle w:val="a4"/>
      <w:framePr w:wrap="around" w:vAnchor="text" w:hAnchor="margin" w:xAlign="center" w:y="1"/>
      <w:rPr>
        <w:rStyle w:val="a7"/>
      </w:rPr>
    </w:pPr>
    <w:r>
      <w:rPr>
        <w:rStyle w:val="a7"/>
      </w:rPr>
      <w:fldChar w:fldCharType="begin"/>
    </w:r>
    <w:r w:rsidR="00A44D28">
      <w:rPr>
        <w:rStyle w:val="a7"/>
      </w:rPr>
      <w:instrText xml:space="preserve">PAGE  </w:instrText>
    </w:r>
    <w:r>
      <w:rPr>
        <w:rStyle w:val="a7"/>
      </w:rPr>
      <w:fldChar w:fldCharType="end"/>
    </w:r>
  </w:p>
  <w:p w:rsidR="00A44D28" w:rsidRDefault="00A44D2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28" w:rsidRDefault="004E59C3" w:rsidP="0055078B">
    <w:pPr>
      <w:pStyle w:val="a4"/>
      <w:framePr w:wrap="around" w:vAnchor="text" w:hAnchor="margin" w:xAlign="center" w:y="1"/>
      <w:rPr>
        <w:rStyle w:val="a7"/>
      </w:rPr>
    </w:pPr>
    <w:r>
      <w:rPr>
        <w:rStyle w:val="a7"/>
      </w:rPr>
      <w:fldChar w:fldCharType="begin"/>
    </w:r>
    <w:r w:rsidR="00A44D28">
      <w:rPr>
        <w:rStyle w:val="a7"/>
      </w:rPr>
      <w:instrText xml:space="preserve">PAGE  </w:instrText>
    </w:r>
    <w:r>
      <w:rPr>
        <w:rStyle w:val="a7"/>
      </w:rPr>
      <w:fldChar w:fldCharType="separate"/>
    </w:r>
    <w:r w:rsidR="00166246">
      <w:rPr>
        <w:rStyle w:val="a7"/>
        <w:noProof/>
      </w:rPr>
      <w:t>8</w:t>
    </w:r>
    <w:r>
      <w:rPr>
        <w:rStyle w:val="a7"/>
      </w:rPr>
      <w:fldChar w:fldCharType="end"/>
    </w:r>
  </w:p>
  <w:p w:rsidR="00A44D28" w:rsidRDefault="00A44D2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28" w:rsidRDefault="00A44D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FDA" w:rsidRDefault="00360FDA" w:rsidP="00A7093C">
      <w:r>
        <w:separator/>
      </w:r>
    </w:p>
  </w:footnote>
  <w:footnote w:type="continuationSeparator" w:id="1">
    <w:p w:rsidR="00360FDA" w:rsidRDefault="00360FDA"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28" w:rsidRDefault="00A44D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28" w:rsidRDefault="00A44D28" w:rsidP="008E05D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28" w:rsidRDefault="00A44D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290C5C9A"/>
    <w:multiLevelType w:val="hybridMultilevel"/>
    <w:tmpl w:val="A42A59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4">
    <w:nsid w:val="57884EAA"/>
    <w:multiLevelType w:val="hybridMultilevel"/>
    <w:tmpl w:val="FC44721E"/>
    <w:lvl w:ilvl="0" w:tplc="04090001">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5">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0330B"/>
    <w:rsid w:val="00013D63"/>
    <w:rsid w:val="00016F4B"/>
    <w:rsid w:val="0002493D"/>
    <w:rsid w:val="00043A46"/>
    <w:rsid w:val="000600A0"/>
    <w:rsid w:val="00067013"/>
    <w:rsid w:val="00085612"/>
    <w:rsid w:val="00086737"/>
    <w:rsid w:val="00086F7A"/>
    <w:rsid w:val="00087AEC"/>
    <w:rsid w:val="000A4D2F"/>
    <w:rsid w:val="000B39F1"/>
    <w:rsid w:val="000B548E"/>
    <w:rsid w:val="000C506F"/>
    <w:rsid w:val="000C5A65"/>
    <w:rsid w:val="000C7807"/>
    <w:rsid w:val="000D439B"/>
    <w:rsid w:val="000E1499"/>
    <w:rsid w:val="000F478A"/>
    <w:rsid w:val="000F4AD8"/>
    <w:rsid w:val="000F6EEC"/>
    <w:rsid w:val="001071C7"/>
    <w:rsid w:val="0011520B"/>
    <w:rsid w:val="00120FCF"/>
    <w:rsid w:val="00121BAE"/>
    <w:rsid w:val="00130A0B"/>
    <w:rsid w:val="00136017"/>
    <w:rsid w:val="001428E9"/>
    <w:rsid w:val="00153643"/>
    <w:rsid w:val="001573E8"/>
    <w:rsid w:val="0016078A"/>
    <w:rsid w:val="00166246"/>
    <w:rsid w:val="00172500"/>
    <w:rsid w:val="001760F2"/>
    <w:rsid w:val="0017733E"/>
    <w:rsid w:val="00182352"/>
    <w:rsid w:val="0018653F"/>
    <w:rsid w:val="00192A7C"/>
    <w:rsid w:val="00196059"/>
    <w:rsid w:val="001B407A"/>
    <w:rsid w:val="001D0402"/>
    <w:rsid w:val="001D6481"/>
    <w:rsid w:val="001F2F6C"/>
    <w:rsid w:val="001F3B74"/>
    <w:rsid w:val="002011EA"/>
    <w:rsid w:val="00213874"/>
    <w:rsid w:val="00224850"/>
    <w:rsid w:val="00225247"/>
    <w:rsid w:val="002265EA"/>
    <w:rsid w:val="00226CB6"/>
    <w:rsid w:val="0023050E"/>
    <w:rsid w:val="0023443D"/>
    <w:rsid w:val="002501BC"/>
    <w:rsid w:val="0025498D"/>
    <w:rsid w:val="00256879"/>
    <w:rsid w:val="002723BE"/>
    <w:rsid w:val="00275C58"/>
    <w:rsid w:val="002828BC"/>
    <w:rsid w:val="00283506"/>
    <w:rsid w:val="002A610A"/>
    <w:rsid w:val="002B3575"/>
    <w:rsid w:val="002B6BB8"/>
    <w:rsid w:val="002B7E72"/>
    <w:rsid w:val="002C1CAA"/>
    <w:rsid w:val="002C5AC1"/>
    <w:rsid w:val="002C5FD1"/>
    <w:rsid w:val="002D04C3"/>
    <w:rsid w:val="002D12EE"/>
    <w:rsid w:val="002D4F65"/>
    <w:rsid w:val="002E37B0"/>
    <w:rsid w:val="002F62B9"/>
    <w:rsid w:val="003034AB"/>
    <w:rsid w:val="003072A5"/>
    <w:rsid w:val="00312622"/>
    <w:rsid w:val="00312B5C"/>
    <w:rsid w:val="00313B29"/>
    <w:rsid w:val="003229A6"/>
    <w:rsid w:val="00325F26"/>
    <w:rsid w:val="00332049"/>
    <w:rsid w:val="003404BD"/>
    <w:rsid w:val="00343B97"/>
    <w:rsid w:val="00353739"/>
    <w:rsid w:val="003543D0"/>
    <w:rsid w:val="00360FDA"/>
    <w:rsid w:val="00365975"/>
    <w:rsid w:val="003818E3"/>
    <w:rsid w:val="00382A30"/>
    <w:rsid w:val="00394212"/>
    <w:rsid w:val="003B4798"/>
    <w:rsid w:val="003B4E87"/>
    <w:rsid w:val="00406039"/>
    <w:rsid w:val="0042262A"/>
    <w:rsid w:val="004261CC"/>
    <w:rsid w:val="00431213"/>
    <w:rsid w:val="004315D6"/>
    <w:rsid w:val="004367AB"/>
    <w:rsid w:val="00441F6E"/>
    <w:rsid w:val="004459FE"/>
    <w:rsid w:val="00446128"/>
    <w:rsid w:val="0044700C"/>
    <w:rsid w:val="004546FA"/>
    <w:rsid w:val="00455E8E"/>
    <w:rsid w:val="00460DC9"/>
    <w:rsid w:val="0048129C"/>
    <w:rsid w:val="00482143"/>
    <w:rsid w:val="0048229F"/>
    <w:rsid w:val="004848A0"/>
    <w:rsid w:val="004B5663"/>
    <w:rsid w:val="004B6AAC"/>
    <w:rsid w:val="004B7122"/>
    <w:rsid w:val="004C0658"/>
    <w:rsid w:val="004C2408"/>
    <w:rsid w:val="004D0E9A"/>
    <w:rsid w:val="004D67F9"/>
    <w:rsid w:val="004E3C47"/>
    <w:rsid w:val="004E59C3"/>
    <w:rsid w:val="004F1548"/>
    <w:rsid w:val="004F63FB"/>
    <w:rsid w:val="00512792"/>
    <w:rsid w:val="00514753"/>
    <w:rsid w:val="00527013"/>
    <w:rsid w:val="005337DC"/>
    <w:rsid w:val="005345C9"/>
    <w:rsid w:val="00536643"/>
    <w:rsid w:val="00536CBE"/>
    <w:rsid w:val="0055078B"/>
    <w:rsid w:val="00556A0E"/>
    <w:rsid w:val="00565C47"/>
    <w:rsid w:val="0056624E"/>
    <w:rsid w:val="0057050E"/>
    <w:rsid w:val="0057468E"/>
    <w:rsid w:val="005766E1"/>
    <w:rsid w:val="00583E45"/>
    <w:rsid w:val="00586008"/>
    <w:rsid w:val="00590B60"/>
    <w:rsid w:val="00593F2B"/>
    <w:rsid w:val="005A4416"/>
    <w:rsid w:val="005A4883"/>
    <w:rsid w:val="005A661B"/>
    <w:rsid w:val="005B3167"/>
    <w:rsid w:val="005C2201"/>
    <w:rsid w:val="005D08A6"/>
    <w:rsid w:val="005E2899"/>
    <w:rsid w:val="005E371C"/>
    <w:rsid w:val="005E4368"/>
    <w:rsid w:val="005E51A6"/>
    <w:rsid w:val="005E7EB6"/>
    <w:rsid w:val="005F3423"/>
    <w:rsid w:val="005F50B1"/>
    <w:rsid w:val="00615239"/>
    <w:rsid w:val="00642CA4"/>
    <w:rsid w:val="00645678"/>
    <w:rsid w:val="006460A8"/>
    <w:rsid w:val="00647690"/>
    <w:rsid w:val="00651058"/>
    <w:rsid w:val="00651ABD"/>
    <w:rsid w:val="006544D3"/>
    <w:rsid w:val="00657251"/>
    <w:rsid w:val="00670E8E"/>
    <w:rsid w:val="006760C3"/>
    <w:rsid w:val="00682AEF"/>
    <w:rsid w:val="00694AAF"/>
    <w:rsid w:val="006A30A7"/>
    <w:rsid w:val="006B1487"/>
    <w:rsid w:val="006C3F11"/>
    <w:rsid w:val="006C4138"/>
    <w:rsid w:val="006F0545"/>
    <w:rsid w:val="006F33CD"/>
    <w:rsid w:val="006F58BA"/>
    <w:rsid w:val="007045C0"/>
    <w:rsid w:val="007258FD"/>
    <w:rsid w:val="00726A1E"/>
    <w:rsid w:val="007273B0"/>
    <w:rsid w:val="00731852"/>
    <w:rsid w:val="0073388A"/>
    <w:rsid w:val="0073485D"/>
    <w:rsid w:val="007357D0"/>
    <w:rsid w:val="00736D4C"/>
    <w:rsid w:val="00740AFB"/>
    <w:rsid w:val="007445D0"/>
    <w:rsid w:val="00744AD4"/>
    <w:rsid w:val="00745E1E"/>
    <w:rsid w:val="0077308B"/>
    <w:rsid w:val="007768F1"/>
    <w:rsid w:val="007858AA"/>
    <w:rsid w:val="00786A84"/>
    <w:rsid w:val="0079325D"/>
    <w:rsid w:val="007B1F86"/>
    <w:rsid w:val="007B3A3A"/>
    <w:rsid w:val="007B47FD"/>
    <w:rsid w:val="007C59DE"/>
    <w:rsid w:val="007D7DF2"/>
    <w:rsid w:val="007E236A"/>
    <w:rsid w:val="007E6873"/>
    <w:rsid w:val="007E757A"/>
    <w:rsid w:val="0080470C"/>
    <w:rsid w:val="0081449F"/>
    <w:rsid w:val="0082318F"/>
    <w:rsid w:val="00825E5A"/>
    <w:rsid w:val="00844DA4"/>
    <w:rsid w:val="00847E9E"/>
    <w:rsid w:val="00860E3D"/>
    <w:rsid w:val="008764E5"/>
    <w:rsid w:val="008800B7"/>
    <w:rsid w:val="00890796"/>
    <w:rsid w:val="008A0A0C"/>
    <w:rsid w:val="008A4B5D"/>
    <w:rsid w:val="008A7375"/>
    <w:rsid w:val="008B1E2C"/>
    <w:rsid w:val="008C2DA6"/>
    <w:rsid w:val="008D0D71"/>
    <w:rsid w:val="008D36FD"/>
    <w:rsid w:val="008E05DD"/>
    <w:rsid w:val="008E2B13"/>
    <w:rsid w:val="008E4A38"/>
    <w:rsid w:val="008F153C"/>
    <w:rsid w:val="008F2CBA"/>
    <w:rsid w:val="008F3DC4"/>
    <w:rsid w:val="0090328B"/>
    <w:rsid w:val="00905086"/>
    <w:rsid w:val="00910F33"/>
    <w:rsid w:val="00920033"/>
    <w:rsid w:val="0092553C"/>
    <w:rsid w:val="0094425F"/>
    <w:rsid w:val="0094759F"/>
    <w:rsid w:val="009535AF"/>
    <w:rsid w:val="0095698D"/>
    <w:rsid w:val="00960025"/>
    <w:rsid w:val="009605ED"/>
    <w:rsid w:val="009665DA"/>
    <w:rsid w:val="00967FBA"/>
    <w:rsid w:val="00972900"/>
    <w:rsid w:val="00996C08"/>
    <w:rsid w:val="00997178"/>
    <w:rsid w:val="009A177C"/>
    <w:rsid w:val="009A4EE8"/>
    <w:rsid w:val="009B2708"/>
    <w:rsid w:val="009C6340"/>
    <w:rsid w:val="009D0267"/>
    <w:rsid w:val="009D0A56"/>
    <w:rsid w:val="009D519A"/>
    <w:rsid w:val="009D5A2C"/>
    <w:rsid w:val="009E67BA"/>
    <w:rsid w:val="009F0497"/>
    <w:rsid w:val="009F6DFB"/>
    <w:rsid w:val="00A00362"/>
    <w:rsid w:val="00A02873"/>
    <w:rsid w:val="00A10231"/>
    <w:rsid w:val="00A15A2C"/>
    <w:rsid w:val="00A20090"/>
    <w:rsid w:val="00A22A95"/>
    <w:rsid w:val="00A25136"/>
    <w:rsid w:val="00A37F27"/>
    <w:rsid w:val="00A43746"/>
    <w:rsid w:val="00A44D28"/>
    <w:rsid w:val="00A57402"/>
    <w:rsid w:val="00A60F1E"/>
    <w:rsid w:val="00A62963"/>
    <w:rsid w:val="00A7093C"/>
    <w:rsid w:val="00A73B82"/>
    <w:rsid w:val="00A767F7"/>
    <w:rsid w:val="00A77067"/>
    <w:rsid w:val="00A82C0A"/>
    <w:rsid w:val="00A92BBF"/>
    <w:rsid w:val="00A93A66"/>
    <w:rsid w:val="00A95B68"/>
    <w:rsid w:val="00AD239B"/>
    <w:rsid w:val="00AD36D5"/>
    <w:rsid w:val="00AD40F3"/>
    <w:rsid w:val="00AE46B5"/>
    <w:rsid w:val="00AE6914"/>
    <w:rsid w:val="00AE7FF2"/>
    <w:rsid w:val="00AF0E7A"/>
    <w:rsid w:val="00AF1B67"/>
    <w:rsid w:val="00AF4240"/>
    <w:rsid w:val="00B01C40"/>
    <w:rsid w:val="00B02B26"/>
    <w:rsid w:val="00B03436"/>
    <w:rsid w:val="00B0698B"/>
    <w:rsid w:val="00B11B26"/>
    <w:rsid w:val="00B2729D"/>
    <w:rsid w:val="00B36D59"/>
    <w:rsid w:val="00B408B7"/>
    <w:rsid w:val="00B44F87"/>
    <w:rsid w:val="00B47381"/>
    <w:rsid w:val="00B538CB"/>
    <w:rsid w:val="00B6559E"/>
    <w:rsid w:val="00B7208D"/>
    <w:rsid w:val="00B73347"/>
    <w:rsid w:val="00B73B55"/>
    <w:rsid w:val="00B818B8"/>
    <w:rsid w:val="00B96DAB"/>
    <w:rsid w:val="00BA0730"/>
    <w:rsid w:val="00BC625F"/>
    <w:rsid w:val="00BD011F"/>
    <w:rsid w:val="00BD77D1"/>
    <w:rsid w:val="00BE0E34"/>
    <w:rsid w:val="00BE59A6"/>
    <w:rsid w:val="00BE694F"/>
    <w:rsid w:val="00BF01C3"/>
    <w:rsid w:val="00BF5550"/>
    <w:rsid w:val="00C05EE0"/>
    <w:rsid w:val="00C0699F"/>
    <w:rsid w:val="00C11ECA"/>
    <w:rsid w:val="00C15092"/>
    <w:rsid w:val="00C1753D"/>
    <w:rsid w:val="00C2405D"/>
    <w:rsid w:val="00C32201"/>
    <w:rsid w:val="00C34312"/>
    <w:rsid w:val="00C37CBC"/>
    <w:rsid w:val="00C43A15"/>
    <w:rsid w:val="00C50D08"/>
    <w:rsid w:val="00C66D29"/>
    <w:rsid w:val="00C778B7"/>
    <w:rsid w:val="00C83AB2"/>
    <w:rsid w:val="00C9304A"/>
    <w:rsid w:val="00C962A7"/>
    <w:rsid w:val="00CA5464"/>
    <w:rsid w:val="00CB3817"/>
    <w:rsid w:val="00CC036B"/>
    <w:rsid w:val="00CC77CD"/>
    <w:rsid w:val="00CD31C9"/>
    <w:rsid w:val="00CD349D"/>
    <w:rsid w:val="00CE57F5"/>
    <w:rsid w:val="00D04007"/>
    <w:rsid w:val="00D111D1"/>
    <w:rsid w:val="00D11F53"/>
    <w:rsid w:val="00D16C31"/>
    <w:rsid w:val="00D22CA0"/>
    <w:rsid w:val="00D245E7"/>
    <w:rsid w:val="00D347EC"/>
    <w:rsid w:val="00D35C91"/>
    <w:rsid w:val="00D35DEA"/>
    <w:rsid w:val="00D3722B"/>
    <w:rsid w:val="00D402D0"/>
    <w:rsid w:val="00D51048"/>
    <w:rsid w:val="00D5242A"/>
    <w:rsid w:val="00D5766B"/>
    <w:rsid w:val="00D619FB"/>
    <w:rsid w:val="00D61D22"/>
    <w:rsid w:val="00D63D2D"/>
    <w:rsid w:val="00D734E2"/>
    <w:rsid w:val="00D81575"/>
    <w:rsid w:val="00D81A1F"/>
    <w:rsid w:val="00D81E7D"/>
    <w:rsid w:val="00D820C3"/>
    <w:rsid w:val="00D8304D"/>
    <w:rsid w:val="00D84D96"/>
    <w:rsid w:val="00D94826"/>
    <w:rsid w:val="00D97D80"/>
    <w:rsid w:val="00DA2E75"/>
    <w:rsid w:val="00DA39F9"/>
    <w:rsid w:val="00DB461F"/>
    <w:rsid w:val="00DB691D"/>
    <w:rsid w:val="00DC18B4"/>
    <w:rsid w:val="00DC5A9D"/>
    <w:rsid w:val="00DD1DAF"/>
    <w:rsid w:val="00DD2F5E"/>
    <w:rsid w:val="00DE620E"/>
    <w:rsid w:val="00DF088B"/>
    <w:rsid w:val="00DF5DE6"/>
    <w:rsid w:val="00E02396"/>
    <w:rsid w:val="00E030CB"/>
    <w:rsid w:val="00E039D6"/>
    <w:rsid w:val="00E06516"/>
    <w:rsid w:val="00E0747C"/>
    <w:rsid w:val="00E11684"/>
    <w:rsid w:val="00E1282A"/>
    <w:rsid w:val="00E1345A"/>
    <w:rsid w:val="00E21513"/>
    <w:rsid w:val="00E24E3F"/>
    <w:rsid w:val="00E30502"/>
    <w:rsid w:val="00E3137F"/>
    <w:rsid w:val="00E35AC1"/>
    <w:rsid w:val="00E42372"/>
    <w:rsid w:val="00E507E4"/>
    <w:rsid w:val="00E518E3"/>
    <w:rsid w:val="00E5324F"/>
    <w:rsid w:val="00E54B7C"/>
    <w:rsid w:val="00E60085"/>
    <w:rsid w:val="00E604C5"/>
    <w:rsid w:val="00E65560"/>
    <w:rsid w:val="00E66355"/>
    <w:rsid w:val="00E81697"/>
    <w:rsid w:val="00E8503C"/>
    <w:rsid w:val="00E871B1"/>
    <w:rsid w:val="00E96CF7"/>
    <w:rsid w:val="00EB16B9"/>
    <w:rsid w:val="00EB24B7"/>
    <w:rsid w:val="00EB6A46"/>
    <w:rsid w:val="00ED3325"/>
    <w:rsid w:val="00ED58A7"/>
    <w:rsid w:val="00EF21F8"/>
    <w:rsid w:val="00F0090A"/>
    <w:rsid w:val="00F06E33"/>
    <w:rsid w:val="00F072C8"/>
    <w:rsid w:val="00F14F52"/>
    <w:rsid w:val="00F20432"/>
    <w:rsid w:val="00F24BC0"/>
    <w:rsid w:val="00F26BDF"/>
    <w:rsid w:val="00F420D3"/>
    <w:rsid w:val="00F425D7"/>
    <w:rsid w:val="00F46212"/>
    <w:rsid w:val="00F46407"/>
    <w:rsid w:val="00F531C3"/>
    <w:rsid w:val="00F61192"/>
    <w:rsid w:val="00F7129B"/>
    <w:rsid w:val="00F74BD2"/>
    <w:rsid w:val="00F837FC"/>
    <w:rsid w:val="00F94A69"/>
    <w:rsid w:val="00F97CF5"/>
    <w:rsid w:val="00FA0B84"/>
    <w:rsid w:val="00FA2826"/>
    <w:rsid w:val="00FA4DD7"/>
    <w:rsid w:val="00FA5565"/>
    <w:rsid w:val="00FB71C1"/>
    <w:rsid w:val="00FC059D"/>
    <w:rsid w:val="00FC5206"/>
    <w:rsid w:val="00FC6013"/>
    <w:rsid w:val="00FC679D"/>
    <w:rsid w:val="00FF04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 w:type="paragraph" w:styleId="a8">
    <w:name w:val="Balloon Text"/>
    <w:basedOn w:val="a"/>
    <w:link w:val="Char1"/>
    <w:uiPriority w:val="99"/>
    <w:semiHidden/>
    <w:rsid w:val="002C5FD1"/>
    <w:rPr>
      <w:sz w:val="18"/>
      <w:szCs w:val="18"/>
    </w:rPr>
  </w:style>
  <w:style w:type="character" w:customStyle="1" w:styleId="Char1">
    <w:name w:val="批注框文本 Char"/>
    <w:basedOn w:val="a0"/>
    <w:link w:val="a8"/>
    <w:uiPriority w:val="99"/>
    <w:semiHidden/>
    <w:locked/>
    <w:rsid w:val="002C5FD1"/>
    <w:rPr>
      <w:rFonts w:ascii="Times New Roman" w:hAnsi="Times New Roman" w:cs="Times New Roman"/>
      <w:kern w:val="2"/>
      <w:sz w:val="18"/>
      <w:szCs w:val="18"/>
    </w:rPr>
  </w:style>
  <w:style w:type="paragraph" w:customStyle="1" w:styleId="p0">
    <w:name w:val="p0"/>
    <w:basedOn w:val="a"/>
    <w:uiPriority w:val="99"/>
    <w:rsid w:val="004D67F9"/>
    <w:pPr>
      <w:widowControl/>
    </w:pPr>
    <w:rPr>
      <w:rFonts w:ascii="宋体" w:hAnsi="宋体"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8</Pages>
  <Words>653</Words>
  <Characters>3726</Characters>
  <Application>Microsoft Office Word</Application>
  <DocSecurity>0</DocSecurity>
  <Lines>31</Lines>
  <Paragraphs>8</Paragraphs>
  <ScaleCrop>false</ScaleCrop>
  <Company>微软中国</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微软用户</cp:lastModifiedBy>
  <cp:revision>36</cp:revision>
  <cp:lastPrinted>2014-05-26T00:39:00Z</cp:lastPrinted>
  <dcterms:created xsi:type="dcterms:W3CDTF">2014-05-22T08:57:00Z</dcterms:created>
  <dcterms:modified xsi:type="dcterms:W3CDTF">2014-07-24T00:42:00Z</dcterms:modified>
</cp:coreProperties>
</file>