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A1" w:rsidRPr="00312622" w:rsidRDefault="001147A1"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1147A1" w:rsidRPr="00312622" w:rsidRDefault="001147A1" w:rsidP="00A7093C">
      <w:pPr>
        <w:spacing w:line="340" w:lineRule="exact"/>
        <w:rPr>
          <w:rFonts w:ascii="黑体" w:eastAsia="黑体"/>
          <w:sz w:val="30"/>
          <w:szCs w:val="30"/>
        </w:rPr>
      </w:pPr>
      <w:r w:rsidRPr="00312622">
        <w:rPr>
          <w:rFonts w:ascii="黑体" w:eastAsia="黑体" w:hint="eastAsia"/>
          <w:sz w:val="30"/>
          <w:szCs w:val="30"/>
        </w:rPr>
        <w:t>注意保存</w:t>
      </w:r>
    </w:p>
    <w:p w:rsidR="001147A1" w:rsidRDefault="001147A1" w:rsidP="00A7093C"/>
    <w:p w:rsidR="001147A1" w:rsidRDefault="001147A1" w:rsidP="00A7093C"/>
    <w:p w:rsidR="001147A1" w:rsidRPr="00225247" w:rsidRDefault="001147A1"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1147A1" w:rsidRPr="003229A6" w:rsidRDefault="001147A1"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1147A1" w:rsidRDefault="001147A1" w:rsidP="00A7093C">
      <w:pPr>
        <w:jc w:val="center"/>
        <w:rPr>
          <w:rFonts w:ascii="楷体_GB2312" w:eastAsia="楷体_GB2312"/>
          <w:sz w:val="32"/>
          <w:szCs w:val="32"/>
        </w:rPr>
      </w:pPr>
      <w:r w:rsidRPr="0082318F">
        <w:rPr>
          <w:rFonts w:ascii="楷体_GB2312" w:eastAsia="楷体_GB2312" w:hint="eastAsia"/>
          <w:sz w:val="32"/>
          <w:szCs w:val="32"/>
        </w:rPr>
        <w:t>第</w:t>
      </w:r>
      <w:r>
        <w:rPr>
          <w:rFonts w:ascii="楷体_GB2312" w:eastAsia="楷体_GB2312"/>
          <w:sz w:val="32"/>
          <w:szCs w:val="32"/>
        </w:rPr>
        <w:t>10</w:t>
      </w:r>
      <w:r w:rsidRPr="0082318F">
        <w:rPr>
          <w:rFonts w:ascii="楷体_GB2312" w:eastAsia="楷体_GB2312" w:hint="eastAsia"/>
          <w:sz w:val="32"/>
          <w:szCs w:val="32"/>
        </w:rPr>
        <w:t>期</w:t>
      </w:r>
    </w:p>
    <w:p w:rsidR="001147A1" w:rsidRPr="004C0658" w:rsidRDefault="00656B98" w:rsidP="00A7093C">
      <w:pPr>
        <w:rPr>
          <w:rFonts w:ascii="仿宋_GB2312" w:eastAsia="仿宋_GB2312"/>
          <w:sz w:val="30"/>
          <w:szCs w:val="30"/>
        </w:rPr>
      </w:pPr>
      <w:r w:rsidRPr="00656B98">
        <w:rPr>
          <w:noProof/>
        </w:rPr>
        <w:pict>
          <v:line id="_x0000_s1026" style="position:absolute;left:0;text-align:left;z-index:1" from="-11.4pt,31.05pt" to="416.1pt,31.05pt" strokecolor="red" strokeweight="2.25pt"/>
        </w:pict>
      </w:r>
      <w:r w:rsidR="001147A1" w:rsidRPr="004C0658">
        <w:rPr>
          <w:rFonts w:ascii="仿宋_GB2312" w:eastAsia="仿宋_GB2312" w:hint="eastAsia"/>
          <w:sz w:val="30"/>
          <w:szCs w:val="30"/>
        </w:rPr>
        <w:t>杭州市“两新”党务工作者协会编印</w:t>
      </w:r>
      <w:r w:rsidR="001147A1" w:rsidRPr="004C0658">
        <w:rPr>
          <w:rFonts w:ascii="仿宋_GB2312" w:eastAsia="仿宋_GB2312"/>
        </w:rPr>
        <w:t xml:space="preserve">        </w:t>
      </w:r>
      <w:smartTag w:uri="urn:schemas-microsoft-com:office:smarttags" w:element="chsdate">
        <w:smartTagPr>
          <w:attr w:name="IsROCDate" w:val="False"/>
          <w:attr w:name="IsLunarDate" w:val="False"/>
          <w:attr w:name="Day" w:val="27"/>
          <w:attr w:name="Month" w:val="11"/>
          <w:attr w:name="Year" w:val="2013"/>
        </w:smartTagPr>
        <w:r w:rsidR="001147A1" w:rsidRPr="004C0658">
          <w:rPr>
            <w:rFonts w:ascii="仿宋_GB2312" w:eastAsia="仿宋_GB2312"/>
            <w:sz w:val="30"/>
            <w:szCs w:val="30"/>
          </w:rPr>
          <w:t>2013</w:t>
        </w:r>
        <w:r w:rsidR="001147A1" w:rsidRPr="004C0658">
          <w:rPr>
            <w:rFonts w:ascii="仿宋_GB2312" w:eastAsia="仿宋_GB2312" w:hint="eastAsia"/>
            <w:sz w:val="30"/>
            <w:szCs w:val="30"/>
          </w:rPr>
          <w:t>年</w:t>
        </w:r>
        <w:r w:rsidR="001147A1">
          <w:rPr>
            <w:rFonts w:ascii="仿宋_GB2312" w:eastAsia="仿宋_GB2312"/>
            <w:sz w:val="30"/>
            <w:szCs w:val="30"/>
          </w:rPr>
          <w:t>11</w:t>
        </w:r>
        <w:r w:rsidR="001147A1" w:rsidRPr="004C0658">
          <w:rPr>
            <w:rFonts w:ascii="仿宋_GB2312" w:eastAsia="仿宋_GB2312" w:hint="eastAsia"/>
            <w:sz w:val="30"/>
            <w:szCs w:val="30"/>
          </w:rPr>
          <w:t>月</w:t>
        </w:r>
        <w:r w:rsidR="001147A1">
          <w:rPr>
            <w:rFonts w:ascii="仿宋_GB2312" w:eastAsia="仿宋_GB2312"/>
            <w:sz w:val="30"/>
            <w:szCs w:val="30"/>
          </w:rPr>
          <w:t>27</w:t>
        </w:r>
        <w:r w:rsidR="001147A1" w:rsidRPr="004C0658">
          <w:rPr>
            <w:rFonts w:ascii="仿宋_GB2312" w:eastAsia="仿宋_GB2312" w:hint="eastAsia"/>
            <w:sz w:val="30"/>
            <w:szCs w:val="30"/>
          </w:rPr>
          <w:t>日</w:t>
        </w:r>
      </w:smartTag>
    </w:p>
    <w:p w:rsidR="001147A1" w:rsidRDefault="001147A1" w:rsidP="00A7093C">
      <w:pPr>
        <w:rPr>
          <w:rFonts w:ascii="黑体" w:eastAsia="黑体" w:hAnsi="黑体"/>
          <w:kern w:val="0"/>
          <w:sz w:val="32"/>
        </w:rPr>
      </w:pPr>
    </w:p>
    <w:p w:rsidR="001147A1" w:rsidRDefault="001147A1" w:rsidP="00A7093C">
      <w:pPr>
        <w:rPr>
          <w:rFonts w:ascii="黑体" w:eastAsia="黑体" w:hAnsi="黑体"/>
          <w:kern w:val="0"/>
          <w:sz w:val="32"/>
        </w:rPr>
      </w:pPr>
    </w:p>
    <w:p w:rsidR="001147A1" w:rsidRPr="00455E8E" w:rsidRDefault="001147A1"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1147A1" w:rsidRPr="005345C9" w:rsidRDefault="001147A1" w:rsidP="004872D9">
      <w:pPr>
        <w:pStyle w:val="a5"/>
        <w:shd w:val="clear" w:color="auto" w:fill="FFFFFF"/>
        <w:spacing w:beforeLines="50" w:afterLines="50"/>
        <w:jc w:val="both"/>
        <w:rPr>
          <w:rFonts w:ascii="楷体_GB2312" w:eastAsia="楷体_GB2312"/>
          <w:sz w:val="32"/>
          <w:szCs w:val="32"/>
        </w:rPr>
      </w:pPr>
      <w:r>
        <w:rPr>
          <w:rFonts w:ascii="楷体_GB2312" w:eastAsia="楷体_GB2312"/>
          <w:sz w:val="32"/>
          <w:szCs w:val="32"/>
        </w:rPr>
        <w:t xml:space="preserve">    1</w:t>
      </w:r>
      <w:r>
        <w:rPr>
          <w:rFonts w:ascii="楷体_GB2312" w:eastAsia="楷体_GB2312" w:hint="eastAsia"/>
          <w:sz w:val="32"/>
          <w:szCs w:val="32"/>
        </w:rPr>
        <w:t>、</w:t>
      </w:r>
      <w:r w:rsidRPr="00231369">
        <w:rPr>
          <w:rFonts w:ascii="楷体_GB2312" w:eastAsia="楷体_GB2312" w:hint="eastAsia"/>
          <w:sz w:val="32"/>
          <w:szCs w:val="32"/>
        </w:rPr>
        <w:t>春风动力“党员服务驿站”成为服务型基层党组织</w:t>
      </w:r>
    </w:p>
    <w:p w:rsidR="001147A1" w:rsidRPr="006544D3" w:rsidRDefault="001147A1" w:rsidP="004872D9">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Pr="00231369">
        <w:rPr>
          <w:rFonts w:ascii="楷体_GB2312" w:eastAsia="楷体_GB2312" w:hint="eastAsia"/>
          <w:sz w:val="32"/>
          <w:szCs w:val="32"/>
        </w:rPr>
        <w:t>汉鼎公司青春党建活动丰富多彩</w:t>
      </w:r>
    </w:p>
    <w:p w:rsidR="001147A1" w:rsidRDefault="001147A1" w:rsidP="004872D9">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3</w:t>
      </w:r>
      <w:r w:rsidRPr="006544D3">
        <w:rPr>
          <w:rFonts w:ascii="楷体_GB2312" w:eastAsia="楷体_GB2312" w:hint="eastAsia"/>
          <w:sz w:val="32"/>
          <w:szCs w:val="32"/>
        </w:rPr>
        <w:t>、</w:t>
      </w:r>
      <w:r w:rsidRPr="00231369">
        <w:rPr>
          <w:rFonts w:ascii="楷体_GB2312" w:eastAsia="楷体_GB2312" w:hint="eastAsia"/>
          <w:sz w:val="32"/>
          <w:szCs w:val="32"/>
        </w:rPr>
        <w:t>银泰百货</w:t>
      </w:r>
      <w:r>
        <w:rPr>
          <w:rFonts w:ascii="楷体_GB2312" w:eastAsia="楷体_GB2312" w:hint="eastAsia"/>
          <w:sz w:val="32"/>
          <w:szCs w:val="32"/>
        </w:rPr>
        <w:t>公司</w:t>
      </w:r>
      <w:r w:rsidRPr="00231369">
        <w:rPr>
          <w:rFonts w:ascii="楷体_GB2312" w:eastAsia="楷体_GB2312" w:hint="eastAsia"/>
          <w:sz w:val="32"/>
          <w:szCs w:val="32"/>
        </w:rPr>
        <w:t>开展党建工作三到位</w:t>
      </w:r>
    </w:p>
    <w:p w:rsidR="001147A1" w:rsidRPr="002D04C3" w:rsidRDefault="001147A1" w:rsidP="004872D9">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4</w:t>
      </w:r>
      <w:r w:rsidRPr="006544D3">
        <w:rPr>
          <w:rFonts w:ascii="楷体_GB2312" w:eastAsia="楷体_GB2312" w:hint="eastAsia"/>
          <w:sz w:val="32"/>
          <w:szCs w:val="32"/>
        </w:rPr>
        <w:t>、</w:t>
      </w:r>
      <w:r w:rsidRPr="002F62B9">
        <w:rPr>
          <w:rFonts w:ascii="楷体_GB2312" w:eastAsia="楷体_GB2312" w:hint="eastAsia"/>
          <w:sz w:val="32"/>
          <w:szCs w:val="32"/>
        </w:rPr>
        <w:t>协会动态</w:t>
      </w:r>
    </w:p>
    <w:p w:rsidR="001147A1" w:rsidRPr="00D402D0" w:rsidRDefault="001147A1" w:rsidP="00A7093C">
      <w:pPr>
        <w:pStyle w:val="a5"/>
        <w:shd w:val="clear" w:color="auto" w:fill="FFFFFF"/>
        <w:jc w:val="both"/>
        <w:rPr>
          <w:rFonts w:ascii="宋体" w:eastAsia="仿宋_GB2312"/>
          <w:sz w:val="32"/>
          <w:szCs w:val="32"/>
        </w:rPr>
      </w:pPr>
    </w:p>
    <w:p w:rsidR="001147A1" w:rsidRPr="00D402D0" w:rsidRDefault="001147A1" w:rsidP="00A7093C">
      <w:pPr>
        <w:pStyle w:val="a5"/>
        <w:shd w:val="clear" w:color="auto" w:fill="FFFFFF"/>
        <w:jc w:val="both"/>
        <w:rPr>
          <w:rFonts w:ascii="宋体" w:eastAsia="仿宋_GB2312"/>
          <w:sz w:val="32"/>
          <w:szCs w:val="32"/>
        </w:rPr>
      </w:pPr>
    </w:p>
    <w:p w:rsidR="001147A1" w:rsidRDefault="001147A1" w:rsidP="00A7093C">
      <w:pPr>
        <w:pStyle w:val="a5"/>
        <w:shd w:val="clear" w:color="auto" w:fill="FFFFFF"/>
        <w:jc w:val="both"/>
        <w:rPr>
          <w:rFonts w:ascii="宋体" w:eastAsia="仿宋_GB2312"/>
          <w:sz w:val="32"/>
          <w:szCs w:val="32"/>
        </w:rPr>
      </w:pPr>
    </w:p>
    <w:p w:rsidR="001147A1" w:rsidRDefault="001147A1" w:rsidP="00A7093C">
      <w:pPr>
        <w:pStyle w:val="a5"/>
        <w:shd w:val="clear" w:color="auto" w:fill="FFFFFF"/>
        <w:jc w:val="both"/>
        <w:rPr>
          <w:rFonts w:ascii="宋体" w:eastAsia="仿宋_GB2312"/>
          <w:sz w:val="32"/>
          <w:szCs w:val="32"/>
        </w:rPr>
      </w:pPr>
    </w:p>
    <w:p w:rsidR="001147A1" w:rsidRDefault="001147A1" w:rsidP="00A7093C">
      <w:pPr>
        <w:pStyle w:val="a5"/>
        <w:shd w:val="clear" w:color="auto" w:fill="FFFFFF"/>
        <w:jc w:val="both"/>
        <w:rPr>
          <w:rFonts w:ascii="宋体" w:eastAsia="仿宋_GB2312"/>
          <w:sz w:val="32"/>
          <w:szCs w:val="32"/>
        </w:rPr>
      </w:pPr>
      <w:r w:rsidRPr="006544D3">
        <w:rPr>
          <w:rFonts w:ascii="宋体" w:eastAsia="仿宋_GB2312"/>
          <w:sz w:val="32"/>
          <w:szCs w:val="32"/>
        </w:rPr>
        <w:t> </w:t>
      </w:r>
    </w:p>
    <w:p w:rsidR="001147A1" w:rsidRDefault="001147A1" w:rsidP="00A7093C">
      <w:pPr>
        <w:pStyle w:val="a5"/>
        <w:shd w:val="clear" w:color="auto" w:fill="FFFFFF"/>
        <w:jc w:val="both"/>
        <w:rPr>
          <w:rFonts w:ascii="宋体" w:eastAsia="仿宋_GB2312"/>
          <w:sz w:val="32"/>
          <w:szCs w:val="32"/>
        </w:rPr>
      </w:pPr>
    </w:p>
    <w:p w:rsidR="001147A1" w:rsidRPr="00A57402" w:rsidRDefault="001147A1" w:rsidP="002F62B9">
      <w:pPr>
        <w:pStyle w:val="a5"/>
        <w:numPr>
          <w:ilvl w:val="0"/>
          <w:numId w:val="3"/>
        </w:numPr>
        <w:shd w:val="clear" w:color="auto" w:fill="FFFFFF"/>
        <w:spacing w:line="580" w:lineRule="exact"/>
        <w:rPr>
          <w:rFonts w:ascii="黑体" w:eastAsia="黑体"/>
          <w:b/>
          <w:sz w:val="32"/>
          <w:szCs w:val="32"/>
        </w:rPr>
      </w:pPr>
      <w:r>
        <w:rPr>
          <w:rStyle w:val="a6"/>
          <w:rFonts w:ascii="黑体" w:eastAsia="黑体" w:cs="宋体"/>
          <w:b w:val="0"/>
          <w:sz w:val="32"/>
          <w:szCs w:val="32"/>
        </w:rPr>
        <w:lastRenderedPageBreak/>
        <w:t xml:space="preserve"> </w:t>
      </w:r>
      <w:r w:rsidRPr="0047641B">
        <w:rPr>
          <w:rStyle w:val="a6"/>
          <w:rFonts w:ascii="黑体" w:eastAsia="黑体" w:cs="宋体" w:hint="eastAsia"/>
          <w:sz w:val="32"/>
          <w:szCs w:val="32"/>
        </w:rPr>
        <w:t>春风动力“党员服务驿站”成为服务型基层党组织</w:t>
      </w:r>
    </w:p>
    <w:p w:rsidR="001147A1" w:rsidRPr="00650657" w:rsidRDefault="001147A1" w:rsidP="004872D9">
      <w:pPr>
        <w:pStyle w:val="a5"/>
        <w:shd w:val="clear" w:color="auto" w:fill="FFFFFF"/>
        <w:spacing w:beforeLines="50" w:line="580" w:lineRule="exact"/>
        <w:ind w:firstLineChars="245" w:firstLine="787"/>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w:t>
      </w:r>
      <w:r w:rsidRPr="00650657">
        <w:rPr>
          <w:rFonts w:ascii="仿宋_GB2312" w:eastAsia="仿宋_GB2312" w:hint="eastAsia"/>
          <w:b/>
          <w:sz w:val="32"/>
          <w:szCs w:val="32"/>
        </w:rPr>
        <w:t>充分整合党建资源</w:t>
      </w:r>
      <w:r>
        <w:rPr>
          <w:rFonts w:ascii="仿宋_GB2312" w:eastAsia="仿宋_GB2312" w:hint="eastAsia"/>
          <w:b/>
          <w:sz w:val="32"/>
          <w:szCs w:val="32"/>
        </w:rPr>
        <w:t>，</w:t>
      </w:r>
      <w:r w:rsidRPr="00650657">
        <w:rPr>
          <w:rFonts w:ascii="仿宋_GB2312" w:eastAsia="仿宋_GB2312" w:hint="eastAsia"/>
          <w:b/>
          <w:sz w:val="32"/>
          <w:szCs w:val="32"/>
        </w:rPr>
        <w:t>驿站设置形式区域化。</w:t>
      </w:r>
      <w:r w:rsidRPr="00650657">
        <w:rPr>
          <w:rFonts w:ascii="仿宋_GB2312" w:eastAsia="仿宋_GB2312" w:hint="eastAsia"/>
          <w:sz w:val="32"/>
          <w:szCs w:val="32"/>
        </w:rPr>
        <w:t>春风动力“党员服务驿站”是在公司周边中小企业高度集聚的条件下设立的，突破了传统“单位党建”模式，成为辐射和服务周边中小企业党组织以及社区群众的服务型</w:t>
      </w:r>
      <w:r>
        <w:rPr>
          <w:rFonts w:ascii="仿宋_GB2312" w:eastAsia="仿宋_GB2312" w:hint="eastAsia"/>
          <w:sz w:val="32"/>
          <w:szCs w:val="32"/>
        </w:rPr>
        <w:t>驿站</w:t>
      </w:r>
      <w:r w:rsidRPr="00650657">
        <w:rPr>
          <w:rFonts w:ascii="仿宋_GB2312" w:eastAsia="仿宋_GB2312" w:hint="eastAsia"/>
          <w:sz w:val="32"/>
          <w:szCs w:val="32"/>
        </w:rPr>
        <w:t>。在驿站建设上，</w:t>
      </w:r>
      <w:r w:rsidRPr="0006456A">
        <w:rPr>
          <w:rFonts w:ascii="仿宋_GB2312" w:eastAsia="仿宋_GB2312" w:hint="eastAsia"/>
          <w:sz w:val="32"/>
          <w:szCs w:val="32"/>
        </w:rPr>
        <w:t>春风动力</w:t>
      </w:r>
      <w:r w:rsidRPr="00650657">
        <w:rPr>
          <w:rFonts w:ascii="仿宋_GB2312" w:eastAsia="仿宋_GB2312" w:hint="eastAsia"/>
          <w:sz w:val="32"/>
          <w:szCs w:val="32"/>
        </w:rPr>
        <w:t>公司党委充分利用本企业党建资源，建设了集党员活动、文体活动、谈心谈话、培训教育、图书（电子）阅览、多功能活动、宣传展示等功能于一体的</w:t>
      </w:r>
      <w:r w:rsidRPr="00650657">
        <w:rPr>
          <w:rFonts w:ascii="仿宋_GB2312" w:eastAsia="仿宋_GB2312"/>
          <w:sz w:val="32"/>
          <w:szCs w:val="32"/>
        </w:rPr>
        <w:t>2000</w:t>
      </w:r>
      <w:r w:rsidRPr="00650657">
        <w:rPr>
          <w:rFonts w:ascii="仿宋_GB2312" w:eastAsia="仿宋_GB2312" w:hint="eastAsia"/>
          <w:sz w:val="32"/>
          <w:szCs w:val="32"/>
        </w:rPr>
        <w:t>余平方米的活动阵地，并统筹驿站成员单位有关资源，为周边一定区域内的</w:t>
      </w:r>
      <w:r>
        <w:rPr>
          <w:rFonts w:ascii="仿宋_GB2312" w:eastAsia="仿宋_GB2312" w:hint="eastAsia"/>
          <w:sz w:val="32"/>
          <w:szCs w:val="32"/>
        </w:rPr>
        <w:t>中小</w:t>
      </w:r>
      <w:r w:rsidRPr="00650657">
        <w:rPr>
          <w:rFonts w:ascii="仿宋_GB2312" w:eastAsia="仿宋_GB2312" w:hint="eastAsia"/>
          <w:sz w:val="32"/>
          <w:szCs w:val="32"/>
        </w:rPr>
        <w:t>企业、社区和党员、群众提供活动场所，实现驿站内帮扶互助、资源共享、活动促进、教育共抓和信息联动，打造</w:t>
      </w:r>
      <w:r>
        <w:rPr>
          <w:rFonts w:ascii="仿宋_GB2312" w:eastAsia="仿宋_GB2312" w:hint="eastAsia"/>
          <w:sz w:val="32"/>
          <w:szCs w:val="32"/>
        </w:rPr>
        <w:t>出</w:t>
      </w:r>
      <w:r w:rsidRPr="00650657">
        <w:rPr>
          <w:rFonts w:ascii="仿宋_GB2312" w:eastAsia="仿宋_GB2312"/>
          <w:sz w:val="32"/>
          <w:szCs w:val="32"/>
        </w:rPr>
        <w:t>10</w:t>
      </w:r>
      <w:r w:rsidRPr="00650657">
        <w:rPr>
          <w:rFonts w:ascii="仿宋_GB2312" w:eastAsia="仿宋_GB2312" w:hint="eastAsia"/>
          <w:sz w:val="32"/>
          <w:szCs w:val="32"/>
        </w:rPr>
        <w:t>分钟驿站服务圈。</w:t>
      </w:r>
      <w:r>
        <w:rPr>
          <w:rFonts w:ascii="仿宋_GB2312" w:eastAsia="仿宋_GB2312"/>
          <w:sz w:val="32"/>
          <w:szCs w:val="32"/>
        </w:rPr>
        <w:t xml:space="preserve">  </w:t>
      </w:r>
    </w:p>
    <w:p w:rsidR="001147A1" w:rsidRPr="00650657" w:rsidRDefault="001147A1" w:rsidP="00C24C1A">
      <w:pPr>
        <w:pStyle w:val="a5"/>
        <w:shd w:val="clear" w:color="auto" w:fill="FFFFFF"/>
        <w:spacing w:line="580" w:lineRule="exact"/>
        <w:ind w:firstLineChars="245" w:firstLine="787"/>
        <w:rPr>
          <w:rFonts w:ascii="仿宋_GB2312" w:eastAsia="仿宋_GB2312"/>
          <w:sz w:val="32"/>
          <w:szCs w:val="32"/>
        </w:rPr>
      </w:pPr>
      <w:r w:rsidRPr="00650657">
        <w:rPr>
          <w:rFonts w:ascii="仿宋_GB2312" w:eastAsia="仿宋_GB2312"/>
          <w:b/>
          <w:sz w:val="32"/>
          <w:szCs w:val="32"/>
        </w:rPr>
        <w:t>2</w:t>
      </w:r>
      <w:r w:rsidRPr="00650657">
        <w:rPr>
          <w:rFonts w:ascii="仿宋_GB2312" w:eastAsia="仿宋_GB2312" w:hint="eastAsia"/>
          <w:b/>
          <w:sz w:val="32"/>
          <w:szCs w:val="32"/>
        </w:rPr>
        <w:t>、组建业余文体社团，积极开展活动。</w:t>
      </w:r>
      <w:r w:rsidRPr="00650657">
        <w:rPr>
          <w:rFonts w:ascii="仿宋_GB2312" w:eastAsia="仿宋_GB2312" w:hint="eastAsia"/>
          <w:sz w:val="32"/>
          <w:szCs w:val="32"/>
        </w:rPr>
        <w:t>驿站先后建立了乒乓球俱乐部、羽毛球协会、文学社、摄影协会、艺术团、广场舞队等</w:t>
      </w:r>
      <w:r w:rsidRPr="00650657">
        <w:rPr>
          <w:rFonts w:ascii="仿宋_GB2312" w:eastAsia="仿宋_GB2312"/>
          <w:sz w:val="32"/>
          <w:szCs w:val="32"/>
        </w:rPr>
        <w:t>6</w:t>
      </w:r>
      <w:r w:rsidRPr="00650657">
        <w:rPr>
          <w:rFonts w:ascii="仿宋_GB2312" w:eastAsia="仿宋_GB2312" w:hint="eastAsia"/>
          <w:sz w:val="32"/>
          <w:szCs w:val="32"/>
        </w:rPr>
        <w:t>个业余文体社团，社团成员除了吸收春风动力公司的党员、职工外，还注重吸引驿站成员单位的职工群众，社团成为驿站联系各成员单位及党员和职工</w:t>
      </w:r>
      <w:r>
        <w:rPr>
          <w:rFonts w:ascii="仿宋_GB2312" w:eastAsia="仿宋_GB2312" w:hint="eastAsia"/>
          <w:sz w:val="32"/>
          <w:szCs w:val="32"/>
        </w:rPr>
        <w:t>群众</w:t>
      </w:r>
      <w:r w:rsidRPr="00650657">
        <w:rPr>
          <w:rFonts w:ascii="仿宋_GB2312" w:eastAsia="仿宋_GB2312" w:hint="eastAsia"/>
          <w:sz w:val="32"/>
          <w:szCs w:val="32"/>
        </w:rPr>
        <w:t>的“好帮手”，目前各社团拥有成员</w:t>
      </w:r>
      <w:r w:rsidRPr="00650657">
        <w:rPr>
          <w:rFonts w:ascii="仿宋_GB2312" w:eastAsia="仿宋_GB2312"/>
          <w:sz w:val="32"/>
          <w:szCs w:val="32"/>
        </w:rPr>
        <w:t>200</w:t>
      </w:r>
      <w:r w:rsidRPr="00650657">
        <w:rPr>
          <w:rFonts w:ascii="仿宋_GB2312" w:eastAsia="仿宋_GB2312" w:hint="eastAsia"/>
          <w:sz w:val="32"/>
          <w:szCs w:val="32"/>
        </w:rPr>
        <w:t>余人。积极开展活动，团结凝聚力量。先后组织了“农民工诗人”陈群诗歌朗诵会、“春风驿站好声音”选拔赛、“中国梦、春风梦、人生梦”征文、夜游塘栖古镇、“春风的价值观与方法论”演讲赛、摄影讲座、球类比赛等活动，凝聚起了积极向上的正能量，和谐驿</w:t>
      </w:r>
      <w:r w:rsidRPr="00650657">
        <w:rPr>
          <w:rFonts w:ascii="仿宋_GB2312" w:eastAsia="仿宋_GB2312" w:hint="eastAsia"/>
          <w:sz w:val="32"/>
          <w:szCs w:val="32"/>
        </w:rPr>
        <w:lastRenderedPageBreak/>
        <w:t>站、幸福驿站、文化驿站、成长驿站、驿站</w:t>
      </w:r>
      <w:r w:rsidRPr="00650657">
        <w:rPr>
          <w:rFonts w:ascii="仿宋_GB2312" w:eastAsia="仿宋_GB2312"/>
          <w:sz w:val="32"/>
          <w:szCs w:val="32"/>
        </w:rPr>
        <w:t>E</w:t>
      </w:r>
      <w:r w:rsidRPr="00650657">
        <w:rPr>
          <w:rFonts w:ascii="仿宋_GB2312" w:eastAsia="仿宋_GB2312" w:hint="eastAsia"/>
          <w:sz w:val="32"/>
          <w:szCs w:val="32"/>
        </w:rPr>
        <w:t>家等“五型驿站”逐渐深入人心。</w:t>
      </w:r>
    </w:p>
    <w:p w:rsidR="001147A1" w:rsidRDefault="001147A1" w:rsidP="00C24C1A">
      <w:pPr>
        <w:pStyle w:val="a5"/>
        <w:shd w:val="clear" w:color="auto" w:fill="FFFFFF"/>
        <w:spacing w:line="580" w:lineRule="exact"/>
        <w:ind w:firstLineChars="245" w:firstLine="787"/>
        <w:rPr>
          <w:rFonts w:ascii="仿宋_GB2312" w:eastAsia="仿宋_GB2312"/>
          <w:sz w:val="32"/>
          <w:szCs w:val="32"/>
        </w:rPr>
      </w:pPr>
      <w:r w:rsidRPr="00650657">
        <w:rPr>
          <w:rFonts w:ascii="仿宋_GB2312" w:eastAsia="仿宋_GB2312"/>
          <w:b/>
          <w:sz w:val="32"/>
          <w:szCs w:val="32"/>
        </w:rPr>
        <w:t>3</w:t>
      </w:r>
      <w:r w:rsidRPr="00650657">
        <w:rPr>
          <w:rFonts w:ascii="仿宋_GB2312" w:eastAsia="仿宋_GB2312" w:hint="eastAsia"/>
          <w:b/>
          <w:sz w:val="32"/>
          <w:szCs w:val="32"/>
        </w:rPr>
        <w:t>、积极开展公益志愿活动，让党性在奉献中闪光。</w:t>
      </w:r>
      <w:r w:rsidRPr="00650657">
        <w:rPr>
          <w:rFonts w:ascii="仿宋_GB2312" w:eastAsia="仿宋_GB2312"/>
          <w:sz w:val="32"/>
          <w:szCs w:val="32"/>
        </w:rPr>
        <w:t>2010</w:t>
      </w:r>
      <w:r w:rsidRPr="00650657">
        <w:rPr>
          <w:rFonts w:ascii="仿宋_GB2312" w:eastAsia="仿宋_GB2312" w:hint="eastAsia"/>
          <w:sz w:val="32"/>
          <w:szCs w:val="32"/>
        </w:rPr>
        <w:t>年</w:t>
      </w:r>
      <w:r w:rsidRPr="00650657">
        <w:rPr>
          <w:rFonts w:ascii="仿宋_GB2312" w:eastAsia="仿宋_GB2312"/>
          <w:sz w:val="32"/>
          <w:szCs w:val="32"/>
        </w:rPr>
        <w:t>11</w:t>
      </w:r>
      <w:r w:rsidRPr="00650657">
        <w:rPr>
          <w:rFonts w:ascii="仿宋_GB2312" w:eastAsia="仿宋_GB2312" w:hint="eastAsia"/>
          <w:sz w:val="32"/>
          <w:szCs w:val="32"/>
        </w:rPr>
        <w:t>月，春风党员服务驿站组建了以奉献爱心为目标的党员志愿服务团，现已发展到</w:t>
      </w:r>
      <w:r w:rsidRPr="00650657">
        <w:rPr>
          <w:rFonts w:ascii="仿宋_GB2312" w:eastAsia="仿宋_GB2312"/>
          <w:sz w:val="32"/>
          <w:szCs w:val="32"/>
        </w:rPr>
        <w:t>67</w:t>
      </w:r>
      <w:r w:rsidRPr="00650657">
        <w:rPr>
          <w:rFonts w:ascii="仿宋_GB2312" w:eastAsia="仿宋_GB2312" w:hint="eastAsia"/>
          <w:sz w:val="32"/>
          <w:szCs w:val="32"/>
        </w:rPr>
        <w:t>人。志愿团下设摩托车修理队、</w:t>
      </w:r>
      <w:r w:rsidRPr="00650657">
        <w:rPr>
          <w:rFonts w:ascii="仿宋_GB2312" w:eastAsia="仿宋_GB2312"/>
          <w:sz w:val="32"/>
          <w:szCs w:val="32"/>
        </w:rPr>
        <w:t>3</w:t>
      </w:r>
      <w:r w:rsidRPr="00650657">
        <w:rPr>
          <w:rFonts w:ascii="仿宋_GB2312" w:eastAsia="仿宋_GB2312" w:hint="eastAsia"/>
          <w:sz w:val="32"/>
          <w:szCs w:val="32"/>
        </w:rPr>
        <w:t>个结对助困帮扶组、心灵港湾组、智力服务组，长期开展志愿者活动，</w:t>
      </w:r>
      <w:r>
        <w:rPr>
          <w:rFonts w:ascii="仿宋_GB2312" w:eastAsia="仿宋_GB2312" w:hint="eastAsia"/>
          <w:sz w:val="32"/>
          <w:szCs w:val="32"/>
        </w:rPr>
        <w:t>激发</w:t>
      </w:r>
      <w:r w:rsidRPr="00650657">
        <w:rPr>
          <w:rFonts w:ascii="仿宋_GB2312" w:eastAsia="仿宋_GB2312" w:hint="eastAsia"/>
          <w:sz w:val="32"/>
          <w:szCs w:val="32"/>
        </w:rPr>
        <w:t>党员发挥先锋模范作用。摩托车修理队由</w:t>
      </w:r>
      <w:r w:rsidRPr="00650657">
        <w:rPr>
          <w:rFonts w:ascii="仿宋_GB2312" w:eastAsia="仿宋_GB2312"/>
          <w:sz w:val="32"/>
          <w:szCs w:val="32"/>
        </w:rPr>
        <w:t>20</w:t>
      </w:r>
      <w:r w:rsidRPr="00650657">
        <w:rPr>
          <w:rFonts w:ascii="仿宋_GB2312" w:eastAsia="仿宋_GB2312" w:hint="eastAsia"/>
          <w:sz w:val="32"/>
          <w:szCs w:val="32"/>
        </w:rPr>
        <w:t>名熟练摩托车装配、修理工组成，为周边多个社区群众义务提供摩托车修理服务；志愿团</w:t>
      </w:r>
      <w:r w:rsidRPr="00650657">
        <w:rPr>
          <w:rFonts w:ascii="仿宋_GB2312" w:eastAsia="仿宋_GB2312"/>
          <w:sz w:val="32"/>
          <w:szCs w:val="32"/>
        </w:rPr>
        <w:t>53</w:t>
      </w:r>
      <w:r w:rsidRPr="00650657">
        <w:rPr>
          <w:rFonts w:ascii="仿宋_GB2312" w:eastAsia="仿宋_GB2312" w:hint="eastAsia"/>
          <w:sz w:val="32"/>
          <w:szCs w:val="32"/>
        </w:rPr>
        <w:t>名党员和入党积极分子分别与多名残疾人和困难户建立助困帮扶关系，每月都有驿站党员上门进行帮扶，并送去米油、水果和生活用品；参加“春风心灵港湾”交流平台的志愿者利用</w:t>
      </w:r>
      <w:r w:rsidRPr="00650657">
        <w:rPr>
          <w:rFonts w:ascii="仿宋_GB2312" w:eastAsia="仿宋_GB2312"/>
          <w:sz w:val="32"/>
          <w:szCs w:val="32"/>
        </w:rPr>
        <w:t>QQ</w:t>
      </w:r>
      <w:r w:rsidRPr="00650657">
        <w:rPr>
          <w:rFonts w:ascii="仿宋_GB2312" w:eastAsia="仿宋_GB2312" w:hint="eastAsia"/>
          <w:sz w:val="32"/>
          <w:szCs w:val="32"/>
        </w:rPr>
        <w:t>、电话、面谈等形式，及时解除青年员工生活、工作中的困惑和成长的烦恼，逐步成为青年员工的良师益友；智力服务组为职工群众免费提供法律咨询、文书代理、电脑指导、英语翻译等服务，深受职工群众欢迎。</w:t>
      </w:r>
    </w:p>
    <w:p w:rsidR="001147A1" w:rsidRPr="00650657" w:rsidRDefault="001147A1" w:rsidP="004872D9">
      <w:pPr>
        <w:pStyle w:val="a5"/>
        <w:shd w:val="clear" w:color="auto" w:fill="FFFFFF"/>
        <w:spacing w:beforeLines="50" w:line="580" w:lineRule="exact"/>
        <w:ind w:firstLineChars="150" w:firstLine="480"/>
        <w:rPr>
          <w:rFonts w:ascii="黑体" w:eastAsia="黑体"/>
          <w:b/>
          <w:sz w:val="32"/>
          <w:szCs w:val="32"/>
        </w:rPr>
      </w:pPr>
      <w:r w:rsidRPr="00DB461F">
        <w:rPr>
          <w:rStyle w:val="a6"/>
          <w:rFonts w:ascii="黑体" w:eastAsia="黑体" w:hint="eastAsia"/>
          <w:b w:val="0"/>
          <w:sz w:val="32"/>
          <w:szCs w:val="32"/>
        </w:rPr>
        <w:t>☆</w:t>
      </w:r>
      <w:r>
        <w:rPr>
          <w:rStyle w:val="a6"/>
          <w:rFonts w:ascii="黑体" w:eastAsia="黑体"/>
          <w:sz w:val="32"/>
          <w:szCs w:val="32"/>
        </w:rPr>
        <w:t xml:space="preserve"> </w:t>
      </w:r>
      <w:r w:rsidRPr="00650657">
        <w:rPr>
          <w:rStyle w:val="a6"/>
          <w:rFonts w:ascii="黑体" w:eastAsia="黑体" w:hint="eastAsia"/>
          <w:sz w:val="32"/>
          <w:szCs w:val="32"/>
        </w:rPr>
        <w:t>汉鼎公司青春党建活动丰富多彩</w:t>
      </w:r>
    </w:p>
    <w:p w:rsidR="001147A1" w:rsidRPr="00650657" w:rsidRDefault="001147A1" w:rsidP="004872D9">
      <w:pPr>
        <w:spacing w:beforeLines="50" w:line="580" w:lineRule="exact"/>
        <w:ind w:firstLineChars="200" w:firstLine="643"/>
        <w:rPr>
          <w:rFonts w:ascii="仿宋_GB2312" w:eastAsia="仿宋_GB2312" w:hAnsi="宋体" w:cs="宋体"/>
          <w:b/>
          <w:kern w:val="0"/>
          <w:sz w:val="32"/>
          <w:szCs w:val="32"/>
        </w:rPr>
      </w:pPr>
      <w:r w:rsidRPr="00650657">
        <w:rPr>
          <w:rFonts w:ascii="仿宋_GB2312" w:eastAsia="仿宋_GB2312" w:hAnsi="宋体" w:cs="宋体" w:hint="eastAsia"/>
          <w:b/>
          <w:kern w:val="0"/>
          <w:sz w:val="32"/>
          <w:szCs w:val="32"/>
        </w:rPr>
        <w:t>加强红色教育，打造青春团队。</w:t>
      </w:r>
    </w:p>
    <w:p w:rsidR="001147A1" w:rsidRPr="00650657" w:rsidRDefault="001147A1" w:rsidP="004872D9">
      <w:pPr>
        <w:spacing w:beforeLines="50" w:line="580" w:lineRule="exact"/>
        <w:ind w:firstLineChars="200" w:firstLine="640"/>
        <w:rPr>
          <w:rFonts w:ascii="仿宋_GB2312" w:eastAsia="仿宋_GB2312" w:hAnsi="宋体" w:cs="宋体"/>
          <w:kern w:val="0"/>
          <w:sz w:val="32"/>
          <w:szCs w:val="32"/>
        </w:rPr>
      </w:pPr>
      <w:r w:rsidRPr="00650657">
        <w:rPr>
          <w:rFonts w:ascii="仿宋_GB2312" w:eastAsia="仿宋_GB2312" w:hAnsi="宋体" w:cs="宋体" w:hint="eastAsia"/>
          <w:kern w:val="0"/>
          <w:sz w:val="32"/>
          <w:szCs w:val="32"/>
        </w:rPr>
        <w:t>一是拓宽支部生活教育内容，将政治、业务、新知识融入支部生活，实现支部生活的思想引领与需求服务结合。在思想教育上，与核心价值教育同步，以社会主义核心价值观为引领，加强主旋律意识，形成符合传统美德和时代精神的道德规范和行为规范；与社会价值接轨，结合当前改革红利、</w:t>
      </w:r>
      <w:r w:rsidRPr="00650657">
        <w:rPr>
          <w:rFonts w:ascii="仿宋_GB2312" w:eastAsia="仿宋_GB2312" w:hAnsi="宋体" w:cs="宋体" w:hint="eastAsia"/>
          <w:kern w:val="0"/>
          <w:sz w:val="32"/>
          <w:szCs w:val="32"/>
        </w:rPr>
        <w:lastRenderedPageBreak/>
        <w:t>食品安全、诚信危机、网络反腐、微博公益、环境保护等社会热点焦点问题，发挥青年党员在</w:t>
      </w:r>
      <w:r>
        <w:rPr>
          <w:rFonts w:ascii="仿宋_GB2312" w:eastAsia="仿宋_GB2312" w:hAnsi="宋体" w:cs="宋体" w:hint="eastAsia"/>
          <w:kern w:val="0"/>
          <w:sz w:val="32"/>
          <w:szCs w:val="32"/>
        </w:rPr>
        <w:t>和谐企业、</w:t>
      </w:r>
      <w:r w:rsidRPr="00650657">
        <w:rPr>
          <w:rFonts w:ascii="仿宋_GB2312" w:eastAsia="仿宋_GB2312" w:hAnsi="宋体" w:cs="宋体" w:hint="eastAsia"/>
          <w:kern w:val="0"/>
          <w:sz w:val="32"/>
          <w:szCs w:val="32"/>
        </w:rPr>
        <w:t>和谐社会建设等方面的带头作用；与人生价值合拍，结合青年成长成才梦，推出人生创业导师制，推进党组织成为青年创新创业的蓄水池和孵化器。</w:t>
      </w:r>
      <w:r>
        <w:rPr>
          <w:rFonts w:ascii="仿宋_GB2312" w:eastAsia="仿宋_GB2312" w:hAnsi="宋体" w:cs="宋体"/>
          <w:kern w:val="0"/>
          <w:sz w:val="32"/>
          <w:szCs w:val="32"/>
        </w:rPr>
        <w:t xml:space="preserve"> </w:t>
      </w:r>
    </w:p>
    <w:p w:rsidR="001147A1" w:rsidRPr="00650657" w:rsidRDefault="001147A1" w:rsidP="00C24C1A">
      <w:pPr>
        <w:spacing w:line="580" w:lineRule="exact"/>
        <w:ind w:firstLineChars="200" w:firstLine="640"/>
        <w:rPr>
          <w:rFonts w:ascii="仿宋_GB2312" w:eastAsia="仿宋_GB2312" w:hAnsi="宋体" w:cs="宋体"/>
          <w:kern w:val="0"/>
          <w:sz w:val="32"/>
          <w:szCs w:val="32"/>
        </w:rPr>
      </w:pPr>
      <w:r w:rsidRPr="00650657">
        <w:rPr>
          <w:rFonts w:ascii="仿宋_GB2312" w:eastAsia="仿宋_GB2312" w:hAnsi="宋体" w:cs="宋体" w:hint="eastAsia"/>
          <w:kern w:val="0"/>
          <w:sz w:val="32"/>
          <w:szCs w:val="32"/>
        </w:rPr>
        <w:t>二是改进党课教育，在传统党课的基础上，以有利于组织进步、党员发展为原则，通过举办互动式党课、轮流演讲、微型故事会、红歌合唱、党员先锋岗等活动</w:t>
      </w:r>
      <w:r w:rsidRPr="00650657">
        <w:rPr>
          <w:rFonts w:ascii="仿宋_GB2312" w:eastAsia="仿宋_GB2312" w:hAnsi="宋体" w:cs="宋体"/>
          <w:kern w:val="0"/>
          <w:sz w:val="32"/>
          <w:szCs w:val="32"/>
        </w:rPr>
        <w:t>,</w:t>
      </w:r>
      <w:r w:rsidRPr="00650657">
        <w:rPr>
          <w:rFonts w:ascii="仿宋_GB2312" w:eastAsia="仿宋_GB2312" w:hAnsi="宋体" w:cs="宋体" w:hint="eastAsia"/>
          <w:kern w:val="0"/>
          <w:sz w:val="32"/>
          <w:szCs w:val="32"/>
        </w:rPr>
        <w:t>学习十八大精神、优秀党员事迹、先进员工成长历程、职业规划、业务技能等内容。运用富有感染力的特色语言，引起青年共鸣，让党课活起来、融进去。调动青年党员参与党课学习的积极性和主动性，</w:t>
      </w:r>
      <w:r>
        <w:rPr>
          <w:rFonts w:ascii="仿宋_GB2312" w:eastAsia="仿宋_GB2312" w:hAnsi="宋体" w:cs="宋体" w:hint="eastAsia"/>
          <w:kern w:val="0"/>
          <w:sz w:val="32"/>
          <w:szCs w:val="32"/>
        </w:rPr>
        <w:t>并</w:t>
      </w:r>
      <w:r w:rsidRPr="00650657">
        <w:rPr>
          <w:rFonts w:ascii="仿宋_GB2312" w:eastAsia="仿宋_GB2312" w:hAnsi="宋体" w:cs="宋体" w:hint="eastAsia"/>
          <w:kern w:val="0"/>
          <w:sz w:val="32"/>
          <w:szCs w:val="32"/>
        </w:rPr>
        <w:t>吸引更多的非党青年、外区党员参与进来，不断扩大组织的覆盖面和影响力。</w:t>
      </w:r>
    </w:p>
    <w:p w:rsidR="001147A1" w:rsidRPr="00650657" w:rsidRDefault="001147A1" w:rsidP="00C24C1A">
      <w:pPr>
        <w:spacing w:line="580" w:lineRule="exact"/>
        <w:ind w:firstLineChars="200" w:firstLine="640"/>
        <w:rPr>
          <w:rFonts w:ascii="仿宋_GB2312" w:eastAsia="仿宋_GB2312" w:hAnsi="宋体" w:cs="宋体"/>
          <w:kern w:val="0"/>
          <w:sz w:val="32"/>
          <w:szCs w:val="32"/>
        </w:rPr>
      </w:pPr>
      <w:r w:rsidRPr="00650657">
        <w:rPr>
          <w:rFonts w:ascii="仿宋_GB2312" w:eastAsia="仿宋_GB2312" w:hAnsi="宋体" w:cs="宋体" w:hint="eastAsia"/>
          <w:kern w:val="0"/>
          <w:sz w:val="32"/>
          <w:szCs w:val="32"/>
        </w:rPr>
        <w:t>三是充分依托微博、微信、</w:t>
      </w:r>
      <w:r w:rsidRPr="00650657">
        <w:rPr>
          <w:rFonts w:ascii="仿宋_GB2312" w:eastAsia="仿宋_GB2312" w:hAnsi="宋体" w:cs="宋体"/>
          <w:kern w:val="0"/>
          <w:sz w:val="32"/>
          <w:szCs w:val="32"/>
        </w:rPr>
        <w:t>QQ</w:t>
      </w:r>
      <w:r w:rsidRPr="00650657">
        <w:rPr>
          <w:rFonts w:ascii="仿宋_GB2312" w:eastAsia="仿宋_GB2312" w:hAnsi="宋体" w:cs="宋体" w:hint="eastAsia"/>
          <w:kern w:val="0"/>
          <w:sz w:val="32"/>
          <w:szCs w:val="32"/>
        </w:rPr>
        <w:t>、</w:t>
      </w:r>
      <w:r w:rsidRPr="00650657">
        <w:rPr>
          <w:rFonts w:ascii="仿宋_GB2312" w:eastAsia="仿宋_GB2312" w:hAnsi="宋体" w:cs="宋体"/>
          <w:kern w:val="0"/>
          <w:sz w:val="32"/>
          <w:szCs w:val="32"/>
        </w:rPr>
        <w:t>RTX</w:t>
      </w:r>
      <w:r w:rsidRPr="00650657">
        <w:rPr>
          <w:rFonts w:ascii="仿宋_GB2312" w:eastAsia="仿宋_GB2312" w:hAnsi="宋体" w:cs="宋体" w:hint="eastAsia"/>
          <w:kern w:val="0"/>
          <w:sz w:val="32"/>
          <w:szCs w:val="32"/>
        </w:rPr>
        <w:t>群、视频会议系统等新兴传播媒体，建立网上党员活动室、网上党校等平台。举办微信党课、远程党课、微博党课、微博乐言汇、微信汉鼎堂等活动，变“一言堂”为“众言堂”，做到人人争当教员，人人都是学员。进一步打破时间和空间的阻隔，推进线上线下、室内室外、本地外地的链接与融合，全面推行掌上指尖党员教育新模式，促使党员教育的形式更加开放灵活，全面适应</w:t>
      </w:r>
      <w:r>
        <w:rPr>
          <w:rFonts w:ascii="仿宋_GB2312" w:eastAsia="仿宋_GB2312" w:hAnsi="宋体" w:cs="宋体" w:hint="eastAsia"/>
          <w:kern w:val="0"/>
          <w:sz w:val="32"/>
          <w:szCs w:val="32"/>
        </w:rPr>
        <w:t>青年</w:t>
      </w:r>
      <w:r w:rsidRPr="00650657">
        <w:rPr>
          <w:rFonts w:ascii="仿宋_GB2312" w:eastAsia="仿宋_GB2312" w:hAnsi="宋体" w:cs="宋体" w:hint="eastAsia"/>
          <w:kern w:val="0"/>
          <w:sz w:val="32"/>
          <w:szCs w:val="32"/>
        </w:rPr>
        <w:t>新社交模式的发展，实现新兴媒体拓展组织新活力。</w:t>
      </w:r>
    </w:p>
    <w:p w:rsidR="001147A1" w:rsidRPr="00650657" w:rsidRDefault="001147A1" w:rsidP="004872D9">
      <w:pPr>
        <w:spacing w:beforeLines="50" w:line="580" w:lineRule="exact"/>
        <w:ind w:firstLineChars="200" w:firstLine="643"/>
        <w:rPr>
          <w:rFonts w:ascii="仿宋_GB2312" w:eastAsia="仿宋_GB2312" w:hAnsi="宋体" w:cs="宋体"/>
          <w:b/>
          <w:kern w:val="0"/>
          <w:sz w:val="32"/>
          <w:szCs w:val="32"/>
        </w:rPr>
      </w:pPr>
      <w:r w:rsidRPr="00650657">
        <w:rPr>
          <w:rFonts w:ascii="仿宋_GB2312" w:eastAsia="仿宋_GB2312" w:hAnsi="宋体" w:cs="宋体" w:hint="eastAsia"/>
          <w:b/>
          <w:kern w:val="0"/>
          <w:sz w:val="32"/>
          <w:szCs w:val="32"/>
        </w:rPr>
        <w:t>创新红色载体，凝聚青春力量</w:t>
      </w:r>
    </w:p>
    <w:p w:rsidR="001147A1" w:rsidRPr="00650657" w:rsidRDefault="001147A1" w:rsidP="004872D9">
      <w:pPr>
        <w:spacing w:beforeLines="50" w:line="580" w:lineRule="exact"/>
        <w:ind w:firstLineChars="200" w:firstLine="643"/>
        <w:rPr>
          <w:rFonts w:ascii="仿宋_GB2312" w:eastAsia="仿宋_GB2312" w:hAnsi="宋体" w:cs="宋体"/>
          <w:kern w:val="0"/>
          <w:sz w:val="32"/>
          <w:szCs w:val="32"/>
        </w:rPr>
      </w:pPr>
      <w:r w:rsidRPr="00650657">
        <w:rPr>
          <w:rFonts w:ascii="仿宋_GB2312" w:eastAsia="仿宋_GB2312" w:hAnsi="宋体" w:cs="宋体" w:hint="eastAsia"/>
          <w:b/>
          <w:kern w:val="0"/>
          <w:sz w:val="32"/>
          <w:szCs w:val="32"/>
        </w:rPr>
        <w:lastRenderedPageBreak/>
        <w:t>一是传统活动一个不少。</w:t>
      </w:r>
      <w:r w:rsidRPr="00650657">
        <w:rPr>
          <w:rFonts w:ascii="仿宋_GB2312" w:eastAsia="仿宋_GB2312" w:hAnsi="宋体" w:cs="宋体" w:hint="eastAsia"/>
          <w:kern w:val="0"/>
          <w:sz w:val="32"/>
          <w:szCs w:val="32"/>
        </w:rPr>
        <w:t>以民主生活会、表彰先进典型、进行党史教育、举办青春</w:t>
      </w:r>
      <w:r w:rsidRPr="00650657">
        <w:rPr>
          <w:rFonts w:ascii="仿宋_GB2312" w:eastAsia="仿宋_GB2312" w:hAnsi="宋体" w:cs="宋体"/>
          <w:kern w:val="0"/>
          <w:sz w:val="32"/>
          <w:szCs w:val="32"/>
        </w:rPr>
        <w:t>E</w:t>
      </w:r>
      <w:r w:rsidRPr="00650657">
        <w:rPr>
          <w:rFonts w:ascii="仿宋_GB2312" w:eastAsia="仿宋_GB2312" w:hAnsi="宋体" w:cs="宋体" w:hint="eastAsia"/>
          <w:kern w:val="0"/>
          <w:sz w:val="32"/>
          <w:szCs w:val="32"/>
        </w:rPr>
        <w:t>党课、参与志愿服务活动、开展红色之旅等为代表的传统活动一个不少。如在援助雅安行动中，党支部第一时间发动党员职工开展慈善募捐，共募集善款</w:t>
      </w:r>
      <w:r w:rsidRPr="00650657">
        <w:rPr>
          <w:rFonts w:ascii="仿宋_GB2312" w:eastAsia="仿宋_GB2312" w:hAnsi="宋体" w:cs="宋体"/>
          <w:kern w:val="0"/>
          <w:sz w:val="32"/>
          <w:szCs w:val="32"/>
        </w:rPr>
        <w:t>56103</w:t>
      </w:r>
      <w:r w:rsidRPr="00650657">
        <w:rPr>
          <w:rFonts w:ascii="仿宋_GB2312" w:eastAsia="仿宋_GB2312" w:hAnsi="宋体" w:cs="宋体" w:hint="eastAsia"/>
          <w:kern w:val="0"/>
          <w:sz w:val="32"/>
          <w:szCs w:val="32"/>
        </w:rPr>
        <w:t>元，同时</w:t>
      </w:r>
      <w:r w:rsidRPr="00650657">
        <w:rPr>
          <w:rFonts w:ascii="仿宋_GB2312" w:eastAsia="仿宋_GB2312" w:hAnsi="宋体" w:cs="宋体"/>
          <w:kern w:val="0"/>
          <w:sz w:val="32"/>
          <w:szCs w:val="32"/>
        </w:rPr>
        <w:t>8</w:t>
      </w:r>
      <w:r w:rsidRPr="00650657">
        <w:rPr>
          <w:rFonts w:ascii="仿宋_GB2312" w:eastAsia="仿宋_GB2312" w:hAnsi="宋体" w:cs="宋体" w:hint="eastAsia"/>
          <w:kern w:val="0"/>
          <w:sz w:val="32"/>
          <w:szCs w:val="32"/>
        </w:rPr>
        <w:t>名党员还前往武林广场参加了为雅安义务献血活动。在每月召开的民主生活会上，党员们通过自省式的思想反思沟通，开展零负担、“富于自我批评”精神的交流。</w:t>
      </w:r>
    </w:p>
    <w:p w:rsidR="001147A1" w:rsidRPr="00650657" w:rsidRDefault="001147A1" w:rsidP="00C24C1A">
      <w:pPr>
        <w:spacing w:line="580" w:lineRule="exact"/>
        <w:ind w:firstLineChars="200" w:firstLine="643"/>
        <w:rPr>
          <w:rFonts w:ascii="仿宋_GB2312" w:eastAsia="仿宋_GB2312" w:hAnsi="宋体" w:cs="宋体"/>
          <w:kern w:val="0"/>
          <w:sz w:val="32"/>
          <w:szCs w:val="32"/>
        </w:rPr>
      </w:pPr>
      <w:r w:rsidRPr="00650657">
        <w:rPr>
          <w:rFonts w:ascii="仿宋_GB2312" w:eastAsia="仿宋_GB2312" w:hAnsi="宋体" w:cs="宋体" w:hint="eastAsia"/>
          <w:b/>
          <w:kern w:val="0"/>
          <w:sz w:val="32"/>
          <w:szCs w:val="32"/>
        </w:rPr>
        <w:t>二是青春绽放精彩纷呈。</w:t>
      </w:r>
      <w:r w:rsidRPr="00650657">
        <w:rPr>
          <w:rFonts w:ascii="仿宋_GB2312" w:eastAsia="仿宋_GB2312" w:hAnsi="宋体" w:cs="宋体" w:hint="eastAsia"/>
          <w:kern w:val="0"/>
          <w:sz w:val="32"/>
          <w:szCs w:val="32"/>
        </w:rPr>
        <w:t>组织开展“汉鼎梦</w:t>
      </w:r>
      <w:r w:rsidRPr="00650657">
        <w:rPr>
          <w:rFonts w:ascii="仿宋_GB2312" w:eastAsia="仿宋_GB2312" w:hAnsi="宋体" w:cs="宋体"/>
          <w:kern w:val="0"/>
          <w:sz w:val="32"/>
          <w:szCs w:val="32"/>
        </w:rPr>
        <w:t xml:space="preserve"> </w:t>
      </w:r>
      <w:r w:rsidRPr="00650657">
        <w:rPr>
          <w:rFonts w:ascii="仿宋_GB2312" w:eastAsia="仿宋_GB2312" w:hAnsi="宋体" w:cs="宋体" w:hint="eastAsia"/>
          <w:kern w:val="0"/>
          <w:sz w:val="32"/>
          <w:szCs w:val="32"/>
        </w:rPr>
        <w:t>青春梦”微话题互动活动，围绕青春梦想、两新党建、个人成长三个主话题，与网友探讨有梦有未来的“两新”党建工作。在一个半小时的互动中，</w:t>
      </w:r>
      <w:r w:rsidRPr="00650657">
        <w:rPr>
          <w:rFonts w:ascii="仿宋_GB2312" w:eastAsia="仿宋_GB2312" w:hAnsi="宋体" w:cs="宋体"/>
          <w:kern w:val="0"/>
          <w:sz w:val="32"/>
          <w:szCs w:val="32"/>
        </w:rPr>
        <w:t>14</w:t>
      </w:r>
      <w:r w:rsidRPr="00650657">
        <w:rPr>
          <w:rFonts w:ascii="仿宋_GB2312" w:eastAsia="仿宋_GB2312" w:hAnsi="宋体" w:cs="宋体" w:hint="eastAsia"/>
          <w:kern w:val="0"/>
          <w:sz w:val="32"/>
          <w:szCs w:val="32"/>
        </w:rPr>
        <w:t>条微博转播评论达</w:t>
      </w:r>
      <w:r w:rsidRPr="00650657">
        <w:rPr>
          <w:rFonts w:ascii="仿宋_GB2312" w:eastAsia="仿宋_GB2312" w:hAnsi="宋体" w:cs="宋体"/>
          <w:kern w:val="0"/>
          <w:sz w:val="32"/>
          <w:szCs w:val="32"/>
        </w:rPr>
        <w:t>4402</w:t>
      </w:r>
      <w:r w:rsidRPr="00650657">
        <w:rPr>
          <w:rFonts w:ascii="仿宋_GB2312" w:eastAsia="仿宋_GB2312" w:hAnsi="宋体" w:cs="宋体" w:hint="eastAsia"/>
          <w:kern w:val="0"/>
          <w:sz w:val="32"/>
          <w:szCs w:val="32"/>
        </w:rPr>
        <w:t>条，两条重点微博转评分别超过</w:t>
      </w:r>
      <w:r w:rsidRPr="00650657">
        <w:rPr>
          <w:rFonts w:ascii="仿宋_GB2312" w:eastAsia="仿宋_GB2312" w:hAnsi="宋体" w:cs="宋体"/>
          <w:kern w:val="0"/>
          <w:sz w:val="32"/>
          <w:szCs w:val="32"/>
        </w:rPr>
        <w:t>1700</w:t>
      </w:r>
      <w:r w:rsidRPr="00650657">
        <w:rPr>
          <w:rFonts w:ascii="仿宋_GB2312" w:eastAsia="仿宋_GB2312" w:hAnsi="宋体" w:cs="宋体" w:hint="eastAsia"/>
          <w:kern w:val="0"/>
          <w:sz w:val="32"/>
          <w:szCs w:val="32"/>
        </w:rPr>
        <w:t>条。在红色生日趴活动中，党支部以活动为契机，现场召开党员代表大会，入党积极分子、公司副总经理王艳讲成长故事、说入党动机，进行一系列自我风采展示后，由全体党员进行现场投票表决，同意其加入中国共产党。</w:t>
      </w:r>
    </w:p>
    <w:p w:rsidR="001147A1" w:rsidRPr="00650657" w:rsidRDefault="001147A1" w:rsidP="00C24C1A">
      <w:pPr>
        <w:spacing w:line="580" w:lineRule="exact"/>
        <w:ind w:firstLineChars="200" w:firstLine="643"/>
        <w:rPr>
          <w:rFonts w:ascii="仿宋_GB2312" w:eastAsia="仿宋_GB2312" w:hAnsi="宋体" w:cs="宋体"/>
          <w:kern w:val="0"/>
          <w:sz w:val="32"/>
          <w:szCs w:val="32"/>
        </w:rPr>
      </w:pPr>
      <w:r w:rsidRPr="00650657">
        <w:rPr>
          <w:rFonts w:ascii="仿宋_GB2312" w:eastAsia="仿宋_GB2312" w:hAnsi="宋体" w:cs="宋体" w:hint="eastAsia"/>
          <w:b/>
          <w:kern w:val="0"/>
          <w:sz w:val="32"/>
          <w:szCs w:val="32"/>
        </w:rPr>
        <w:t>三是</w:t>
      </w:r>
      <w:r>
        <w:rPr>
          <w:rFonts w:ascii="仿宋_GB2312" w:eastAsia="仿宋_GB2312" w:hAnsi="宋体" w:cs="宋体" w:hint="eastAsia"/>
          <w:b/>
          <w:kern w:val="0"/>
          <w:sz w:val="32"/>
          <w:szCs w:val="32"/>
        </w:rPr>
        <w:t>“</w:t>
      </w:r>
      <w:r w:rsidRPr="00650657">
        <w:rPr>
          <w:rFonts w:ascii="仿宋_GB2312" w:eastAsia="仿宋_GB2312" w:hAnsi="宋体" w:cs="宋体" w:hint="eastAsia"/>
          <w:b/>
          <w:kern w:val="0"/>
          <w:sz w:val="32"/>
          <w:szCs w:val="32"/>
        </w:rPr>
        <w:t>双培</w:t>
      </w:r>
      <w:r>
        <w:rPr>
          <w:rFonts w:ascii="仿宋_GB2312" w:eastAsia="仿宋_GB2312" w:hAnsi="宋体" w:cs="宋体" w:hint="eastAsia"/>
          <w:b/>
          <w:kern w:val="0"/>
          <w:sz w:val="32"/>
          <w:szCs w:val="32"/>
        </w:rPr>
        <w:t>”</w:t>
      </w:r>
      <w:r w:rsidRPr="00650657">
        <w:rPr>
          <w:rFonts w:ascii="仿宋_GB2312" w:eastAsia="仿宋_GB2312" w:hAnsi="宋体" w:cs="宋体" w:hint="eastAsia"/>
          <w:b/>
          <w:kern w:val="0"/>
          <w:sz w:val="32"/>
          <w:szCs w:val="32"/>
        </w:rPr>
        <w:t>项目助推青年成才。</w:t>
      </w:r>
      <w:r w:rsidRPr="00650657">
        <w:rPr>
          <w:rFonts w:ascii="仿宋_GB2312" w:eastAsia="仿宋_GB2312" w:hAnsi="宋体" w:cs="宋体" w:hint="eastAsia"/>
          <w:kern w:val="0"/>
          <w:sz w:val="32"/>
          <w:szCs w:val="32"/>
        </w:rPr>
        <w:t>建立“党员优先录用”制度，聘用员工时，把政治面貌作为一项重要参考指标。建立了党员培养通道，积极引导优秀人才凝聚到党组织。目前已有</w:t>
      </w:r>
      <w:r w:rsidRPr="00650657">
        <w:rPr>
          <w:rFonts w:ascii="仿宋_GB2312" w:eastAsia="仿宋_GB2312" w:hAnsi="宋体" w:cs="宋体"/>
          <w:kern w:val="0"/>
          <w:sz w:val="32"/>
          <w:szCs w:val="32"/>
        </w:rPr>
        <w:t>5</w:t>
      </w:r>
      <w:r w:rsidRPr="00650657">
        <w:rPr>
          <w:rFonts w:ascii="仿宋_GB2312" w:eastAsia="仿宋_GB2312" w:hAnsi="宋体" w:cs="宋体" w:hint="eastAsia"/>
          <w:kern w:val="0"/>
          <w:sz w:val="32"/>
          <w:szCs w:val="32"/>
        </w:rPr>
        <w:t>位中层干部列入发展对象名单，一人已在</w:t>
      </w:r>
      <w:r>
        <w:rPr>
          <w:rFonts w:ascii="仿宋_GB2312" w:eastAsia="仿宋_GB2312" w:hAnsi="宋体" w:cs="宋体" w:hint="eastAsia"/>
          <w:kern w:val="0"/>
          <w:sz w:val="32"/>
          <w:szCs w:val="32"/>
        </w:rPr>
        <w:t>今年“</w:t>
      </w:r>
      <w:r w:rsidRPr="00650657">
        <w:rPr>
          <w:rFonts w:ascii="仿宋_GB2312" w:eastAsia="仿宋_GB2312" w:hAnsi="宋体" w:cs="宋体" w:hint="eastAsia"/>
          <w:kern w:val="0"/>
          <w:sz w:val="32"/>
          <w:szCs w:val="32"/>
        </w:rPr>
        <w:t>七一</w:t>
      </w:r>
      <w:r>
        <w:rPr>
          <w:rFonts w:ascii="仿宋_GB2312" w:eastAsia="仿宋_GB2312" w:hAnsi="宋体" w:cs="宋体" w:hint="eastAsia"/>
          <w:kern w:val="0"/>
          <w:sz w:val="32"/>
          <w:szCs w:val="32"/>
        </w:rPr>
        <w:t>”发展为预备党员。建立</w:t>
      </w:r>
      <w:r w:rsidRPr="00650657">
        <w:rPr>
          <w:rFonts w:ascii="仿宋_GB2312" w:eastAsia="仿宋_GB2312" w:hAnsi="宋体" w:cs="宋体" w:hint="eastAsia"/>
          <w:kern w:val="0"/>
          <w:sz w:val="32"/>
          <w:szCs w:val="32"/>
        </w:rPr>
        <w:t>快速上升通道，</w:t>
      </w:r>
      <w:r w:rsidRPr="00650657">
        <w:rPr>
          <w:rFonts w:ascii="仿宋_GB2312" w:eastAsia="仿宋_GB2312" w:hAnsi="宋体" w:cs="宋体"/>
          <w:kern w:val="0"/>
          <w:sz w:val="32"/>
          <w:szCs w:val="32"/>
        </w:rPr>
        <w:t>2012</w:t>
      </w:r>
      <w:r w:rsidRPr="00650657">
        <w:rPr>
          <w:rFonts w:ascii="仿宋_GB2312" w:eastAsia="仿宋_GB2312" w:hAnsi="宋体" w:cs="宋体" w:hint="eastAsia"/>
          <w:kern w:val="0"/>
          <w:sz w:val="32"/>
          <w:szCs w:val="32"/>
        </w:rPr>
        <w:t>年有</w:t>
      </w:r>
      <w:r w:rsidRPr="00650657">
        <w:rPr>
          <w:rFonts w:ascii="仿宋_GB2312" w:eastAsia="仿宋_GB2312" w:hAnsi="宋体" w:cs="宋体"/>
          <w:kern w:val="0"/>
          <w:sz w:val="32"/>
          <w:szCs w:val="32"/>
        </w:rPr>
        <w:t>45</w:t>
      </w:r>
      <w:r>
        <w:rPr>
          <w:rFonts w:ascii="仿宋_GB2312" w:eastAsia="仿宋_GB2312" w:hAnsi="宋体" w:cs="宋体" w:hint="eastAsia"/>
          <w:kern w:val="0"/>
          <w:sz w:val="32"/>
          <w:szCs w:val="32"/>
        </w:rPr>
        <w:t>位青年党员</w:t>
      </w:r>
      <w:r w:rsidRPr="00650657">
        <w:rPr>
          <w:rFonts w:ascii="仿宋_GB2312" w:eastAsia="仿宋_GB2312" w:hAnsi="宋体" w:cs="宋体" w:hint="eastAsia"/>
          <w:kern w:val="0"/>
          <w:sz w:val="32"/>
          <w:szCs w:val="32"/>
        </w:rPr>
        <w:t>提拔为部门经理、分公司老总，培养了</w:t>
      </w:r>
      <w:r w:rsidRPr="00650657">
        <w:rPr>
          <w:rFonts w:ascii="仿宋_GB2312" w:eastAsia="仿宋_GB2312" w:hAnsi="宋体" w:cs="宋体"/>
          <w:kern w:val="0"/>
          <w:sz w:val="32"/>
          <w:szCs w:val="32"/>
        </w:rPr>
        <w:t>28</w:t>
      </w:r>
      <w:r w:rsidRPr="00650657">
        <w:rPr>
          <w:rFonts w:ascii="仿宋_GB2312" w:eastAsia="仿宋_GB2312" w:hAnsi="宋体" w:cs="宋体" w:hint="eastAsia"/>
          <w:kern w:val="0"/>
          <w:sz w:val="32"/>
          <w:szCs w:val="32"/>
        </w:rPr>
        <w:t>岁的最年轻老总。实施党员职工学习工程，经常性开设各种培训课程，</w:t>
      </w:r>
      <w:r w:rsidRPr="00650657">
        <w:rPr>
          <w:rFonts w:ascii="仿宋_GB2312" w:eastAsia="仿宋_GB2312" w:hAnsi="宋体" w:cs="宋体" w:hint="eastAsia"/>
          <w:kern w:val="0"/>
          <w:sz w:val="32"/>
          <w:szCs w:val="32"/>
        </w:rPr>
        <w:lastRenderedPageBreak/>
        <w:t>通过专人讲课、远程教育等形式，引导广大党员职工以学习为乐，以提高本领为荣。现公司拥有各类证书的专业人才达</w:t>
      </w:r>
      <w:r w:rsidRPr="00650657">
        <w:rPr>
          <w:rFonts w:ascii="仿宋_GB2312" w:eastAsia="仿宋_GB2312" w:hAnsi="宋体" w:cs="宋体"/>
          <w:kern w:val="0"/>
          <w:sz w:val="32"/>
          <w:szCs w:val="32"/>
        </w:rPr>
        <w:t>150</w:t>
      </w:r>
      <w:r w:rsidRPr="00650657">
        <w:rPr>
          <w:rFonts w:ascii="仿宋_GB2312" w:eastAsia="仿宋_GB2312" w:hAnsi="宋体" w:cs="宋体" w:hint="eastAsia"/>
          <w:kern w:val="0"/>
          <w:sz w:val="32"/>
          <w:szCs w:val="32"/>
        </w:rPr>
        <w:t>名。</w:t>
      </w:r>
      <w:r w:rsidRPr="00650657">
        <w:rPr>
          <w:rFonts w:ascii="仿宋_GB2312" w:eastAsia="仿宋_GB2312" w:hAnsi="宋体" w:cs="宋体"/>
          <w:kern w:val="0"/>
          <w:sz w:val="32"/>
          <w:szCs w:val="32"/>
        </w:rPr>
        <w:t xml:space="preserve"> </w:t>
      </w:r>
    </w:p>
    <w:p w:rsidR="001147A1" w:rsidRPr="00245DDF" w:rsidRDefault="001147A1" w:rsidP="004872D9">
      <w:pPr>
        <w:pStyle w:val="a5"/>
        <w:shd w:val="clear" w:color="auto" w:fill="FFFFFF"/>
        <w:spacing w:beforeLines="50" w:afterLines="50" w:line="580" w:lineRule="exact"/>
        <w:ind w:firstLineChars="150" w:firstLine="480"/>
        <w:rPr>
          <w:rFonts w:ascii="仿宋_GB2312" w:eastAsia="仿宋_GB2312"/>
          <w:b/>
          <w:sz w:val="32"/>
          <w:szCs w:val="32"/>
        </w:rPr>
      </w:pPr>
      <w:r w:rsidRPr="00DB461F">
        <w:rPr>
          <w:rStyle w:val="a6"/>
          <w:rFonts w:ascii="黑体" w:eastAsia="黑体" w:cs="宋体" w:hint="eastAsia"/>
          <w:b w:val="0"/>
          <w:sz w:val="32"/>
          <w:szCs w:val="32"/>
        </w:rPr>
        <w:t>☆</w:t>
      </w:r>
      <w:r>
        <w:rPr>
          <w:rStyle w:val="a6"/>
          <w:rFonts w:ascii="黑体" w:eastAsia="黑体" w:cs="宋体"/>
          <w:sz w:val="32"/>
          <w:szCs w:val="32"/>
        </w:rPr>
        <w:t xml:space="preserve"> </w:t>
      </w:r>
      <w:r w:rsidRPr="00245DDF">
        <w:rPr>
          <w:rStyle w:val="a6"/>
          <w:rFonts w:ascii="黑体" w:eastAsia="黑体" w:cs="宋体" w:hint="eastAsia"/>
          <w:sz w:val="32"/>
          <w:szCs w:val="32"/>
        </w:rPr>
        <w:t>银泰百货</w:t>
      </w:r>
      <w:r>
        <w:rPr>
          <w:rStyle w:val="a6"/>
          <w:rFonts w:ascii="黑体" w:eastAsia="黑体" w:cs="宋体" w:hint="eastAsia"/>
          <w:sz w:val="32"/>
          <w:szCs w:val="32"/>
        </w:rPr>
        <w:t>公司</w:t>
      </w:r>
      <w:r w:rsidRPr="00245DDF">
        <w:rPr>
          <w:rStyle w:val="a6"/>
          <w:rFonts w:ascii="黑体" w:eastAsia="黑体" w:cs="宋体" w:hint="eastAsia"/>
          <w:sz w:val="32"/>
          <w:szCs w:val="32"/>
        </w:rPr>
        <w:t>开展党建工作三到位</w:t>
      </w:r>
    </w:p>
    <w:p w:rsidR="001147A1" w:rsidRPr="00245DDF" w:rsidRDefault="001147A1" w:rsidP="00C24C1A">
      <w:pPr>
        <w:pStyle w:val="a5"/>
        <w:shd w:val="clear" w:color="auto" w:fill="FFFFFF"/>
        <w:spacing w:line="580" w:lineRule="exact"/>
        <w:ind w:firstLineChars="195" w:firstLine="626"/>
        <w:rPr>
          <w:rFonts w:ascii="仿宋_GB2312" w:eastAsia="仿宋_GB2312"/>
          <w:sz w:val="32"/>
          <w:szCs w:val="32"/>
        </w:rPr>
      </w:pPr>
      <w:r w:rsidRPr="00245DDF">
        <w:rPr>
          <w:rFonts w:ascii="仿宋_GB2312" w:eastAsia="仿宋_GB2312" w:hint="eastAsia"/>
          <w:b/>
          <w:sz w:val="32"/>
          <w:szCs w:val="32"/>
        </w:rPr>
        <w:t>一是组织领导到位。</w:t>
      </w:r>
      <w:r w:rsidRPr="00245DDF">
        <w:rPr>
          <w:rFonts w:ascii="仿宋_GB2312" w:eastAsia="仿宋_GB2312" w:hint="eastAsia"/>
          <w:sz w:val="32"/>
          <w:szCs w:val="32"/>
        </w:rPr>
        <w:t>立足于建立健全党组织架构，扩大党的工作覆盖面，分别以浙北、浙南、浙中、浙东等四大区域为载体开展党建各项活动，坚持抓“大”促“小”，抓重点促全面，做到有党员就有组织，有组织就有活动，有活动就有作用发挥。加强党组织领导班子建设，</w:t>
      </w:r>
      <w:r>
        <w:rPr>
          <w:rFonts w:ascii="仿宋_GB2312" w:eastAsia="仿宋_GB2312" w:hint="eastAsia"/>
          <w:sz w:val="32"/>
          <w:szCs w:val="32"/>
        </w:rPr>
        <w:t>选优</w:t>
      </w:r>
      <w:r w:rsidRPr="00245DDF">
        <w:rPr>
          <w:rFonts w:ascii="仿宋_GB2312" w:eastAsia="仿宋_GB2312" w:hint="eastAsia"/>
          <w:sz w:val="32"/>
          <w:szCs w:val="32"/>
        </w:rPr>
        <w:t>配强党务工作力量，落实党建工作经费保障。</w:t>
      </w:r>
      <w:r w:rsidRPr="00245DDF">
        <w:rPr>
          <w:rFonts w:ascii="仿宋_GB2312" w:eastAsia="仿宋_GB2312"/>
          <w:sz w:val="32"/>
          <w:szCs w:val="32"/>
        </w:rPr>
        <w:t>2012</w:t>
      </w:r>
      <w:r w:rsidRPr="00245DDF">
        <w:rPr>
          <w:rFonts w:ascii="仿宋_GB2312" w:eastAsia="仿宋_GB2312" w:hint="eastAsia"/>
          <w:sz w:val="32"/>
          <w:szCs w:val="32"/>
        </w:rPr>
        <w:t>年</w:t>
      </w:r>
      <w:r w:rsidRPr="00245DDF">
        <w:rPr>
          <w:rFonts w:ascii="仿宋_GB2312" w:eastAsia="仿宋_GB2312"/>
          <w:sz w:val="32"/>
          <w:szCs w:val="32"/>
        </w:rPr>
        <w:t>8</w:t>
      </w:r>
      <w:r w:rsidRPr="00245DDF">
        <w:rPr>
          <w:rFonts w:ascii="仿宋_GB2312" w:eastAsia="仿宋_GB2312" w:hint="eastAsia"/>
          <w:sz w:val="32"/>
          <w:szCs w:val="32"/>
        </w:rPr>
        <w:t>月通过公推直选的方式选举产生了新一届的党委领导班子，集团总裁陈晓东当选为党委书记。同时，对党委下属两个党总支</w:t>
      </w:r>
      <w:r>
        <w:rPr>
          <w:rFonts w:ascii="仿宋_GB2312" w:eastAsia="仿宋_GB2312" w:hint="eastAsia"/>
          <w:sz w:val="32"/>
          <w:szCs w:val="32"/>
        </w:rPr>
        <w:t>、</w:t>
      </w:r>
      <w:r w:rsidRPr="00245DDF">
        <w:rPr>
          <w:rFonts w:ascii="仿宋_GB2312" w:eastAsia="仿宋_GB2312" w:hint="eastAsia"/>
          <w:sz w:val="32"/>
          <w:szCs w:val="32"/>
        </w:rPr>
        <w:t>九个</w:t>
      </w:r>
      <w:r>
        <w:rPr>
          <w:rFonts w:ascii="仿宋_GB2312" w:eastAsia="仿宋_GB2312" w:hint="eastAsia"/>
          <w:sz w:val="32"/>
          <w:szCs w:val="32"/>
        </w:rPr>
        <w:t>党</w:t>
      </w:r>
      <w:r w:rsidRPr="00245DDF">
        <w:rPr>
          <w:rFonts w:ascii="仿宋_GB2312" w:eastAsia="仿宋_GB2312" w:hint="eastAsia"/>
          <w:sz w:val="32"/>
          <w:szCs w:val="32"/>
        </w:rPr>
        <w:t>支部全部进行了换届，将公司中高层领导充实到党组织班子队伍，推动党组织与企业行政架构融合，确保党组织在企业发展的重大问题上拥有建议权。</w:t>
      </w:r>
    </w:p>
    <w:p w:rsidR="001147A1" w:rsidRPr="00245DDF" w:rsidRDefault="001147A1" w:rsidP="00C24C1A">
      <w:pPr>
        <w:pStyle w:val="a5"/>
        <w:shd w:val="clear" w:color="auto" w:fill="FFFFFF"/>
        <w:spacing w:line="580" w:lineRule="exact"/>
        <w:ind w:firstLineChars="195" w:firstLine="626"/>
        <w:rPr>
          <w:rFonts w:ascii="仿宋_GB2312" w:eastAsia="仿宋_GB2312"/>
          <w:sz w:val="32"/>
          <w:szCs w:val="32"/>
        </w:rPr>
      </w:pPr>
      <w:r w:rsidRPr="00245DDF">
        <w:rPr>
          <w:rFonts w:ascii="仿宋_GB2312" w:eastAsia="仿宋_GB2312" w:hint="eastAsia"/>
          <w:b/>
          <w:sz w:val="32"/>
          <w:szCs w:val="32"/>
        </w:rPr>
        <w:t>二是作用发挥到位。</w:t>
      </w:r>
      <w:r w:rsidRPr="00245DDF">
        <w:rPr>
          <w:rFonts w:ascii="仿宋_GB2312" w:eastAsia="仿宋_GB2312" w:hint="eastAsia"/>
          <w:sz w:val="32"/>
          <w:szCs w:val="32"/>
        </w:rPr>
        <w:t>建立健全企业党建工作制度，先后制订了党建工作目标管理、党员发展、党员民主评议、党员联系和服务职工等一系列党内制度，并结合企业经营管理，建立了“双目标”管理和党员“六带头”活动机制，全面开展“党员先锋岗”创建活动，在公司内形成了“人人争先进，个个学党员”的良好氛围。目前</w:t>
      </w:r>
      <w:r>
        <w:rPr>
          <w:rFonts w:ascii="仿宋_GB2312" w:eastAsia="仿宋_GB2312" w:hint="eastAsia"/>
          <w:sz w:val="32"/>
          <w:szCs w:val="32"/>
        </w:rPr>
        <w:t>公司</w:t>
      </w:r>
      <w:r w:rsidRPr="00245DDF">
        <w:rPr>
          <w:rFonts w:ascii="仿宋_GB2312" w:eastAsia="仿宋_GB2312" w:hint="eastAsia"/>
          <w:sz w:val="32"/>
          <w:szCs w:val="32"/>
        </w:rPr>
        <w:t>经营管理层的党员比例达到</w:t>
      </w:r>
      <w:r w:rsidRPr="00245DDF">
        <w:rPr>
          <w:rFonts w:ascii="仿宋_GB2312" w:eastAsia="仿宋_GB2312"/>
          <w:sz w:val="32"/>
          <w:szCs w:val="32"/>
        </w:rPr>
        <w:t>8%</w:t>
      </w:r>
      <w:r w:rsidRPr="00245DDF">
        <w:rPr>
          <w:rFonts w:ascii="仿宋_GB2312" w:eastAsia="仿宋_GB2312" w:hint="eastAsia"/>
          <w:sz w:val="32"/>
          <w:szCs w:val="32"/>
        </w:rPr>
        <w:t>，入党积极分子有</w:t>
      </w:r>
      <w:r w:rsidRPr="00245DDF">
        <w:rPr>
          <w:rFonts w:ascii="仿宋_GB2312" w:eastAsia="仿宋_GB2312"/>
          <w:sz w:val="32"/>
          <w:szCs w:val="32"/>
        </w:rPr>
        <w:t>16</w:t>
      </w:r>
      <w:r w:rsidRPr="00245DDF">
        <w:rPr>
          <w:rFonts w:ascii="仿宋_GB2312" w:eastAsia="仿宋_GB2312" w:hint="eastAsia"/>
          <w:sz w:val="32"/>
          <w:szCs w:val="32"/>
        </w:rPr>
        <w:t>人。组织开展“亮身份，树形象”活动，所有支部和党员公开承诺事项总数达</w:t>
      </w:r>
      <w:r w:rsidRPr="00245DDF">
        <w:rPr>
          <w:rFonts w:ascii="仿宋_GB2312" w:eastAsia="仿宋_GB2312"/>
          <w:sz w:val="32"/>
          <w:szCs w:val="32"/>
        </w:rPr>
        <w:t>139</w:t>
      </w:r>
      <w:r w:rsidRPr="00245DDF">
        <w:rPr>
          <w:rFonts w:ascii="仿宋_GB2312" w:eastAsia="仿宋_GB2312" w:hint="eastAsia"/>
          <w:sz w:val="32"/>
          <w:szCs w:val="32"/>
        </w:rPr>
        <w:t>件。开</w:t>
      </w:r>
      <w:r w:rsidRPr="00245DDF">
        <w:rPr>
          <w:rFonts w:ascii="仿宋_GB2312" w:eastAsia="仿宋_GB2312" w:hint="eastAsia"/>
          <w:sz w:val="32"/>
          <w:szCs w:val="32"/>
        </w:rPr>
        <w:lastRenderedPageBreak/>
        <w:t>展合理化建议征集活动，如</w:t>
      </w:r>
      <w:r w:rsidRPr="00245DDF">
        <w:rPr>
          <w:rFonts w:ascii="仿宋_GB2312" w:eastAsia="仿宋_GB2312"/>
          <w:sz w:val="32"/>
          <w:szCs w:val="32"/>
        </w:rPr>
        <w:t>2013</w:t>
      </w:r>
      <w:r w:rsidRPr="00245DDF">
        <w:rPr>
          <w:rFonts w:ascii="仿宋_GB2312" w:eastAsia="仿宋_GB2312" w:hint="eastAsia"/>
          <w:sz w:val="32"/>
          <w:szCs w:val="32"/>
        </w:rPr>
        <w:t>年“金点子”</w:t>
      </w:r>
      <w:r>
        <w:rPr>
          <w:rFonts w:ascii="仿宋_GB2312" w:eastAsia="仿宋_GB2312" w:hint="eastAsia"/>
          <w:sz w:val="32"/>
          <w:szCs w:val="32"/>
        </w:rPr>
        <w:t>活动共</w:t>
      </w:r>
      <w:r w:rsidRPr="00245DDF">
        <w:rPr>
          <w:rFonts w:ascii="仿宋_GB2312" w:eastAsia="仿宋_GB2312" w:hint="eastAsia"/>
          <w:sz w:val="32"/>
          <w:szCs w:val="32"/>
        </w:rPr>
        <w:t>收集员工提交的各类建议</w:t>
      </w:r>
      <w:r w:rsidRPr="00245DDF">
        <w:rPr>
          <w:rFonts w:ascii="仿宋_GB2312" w:eastAsia="仿宋_GB2312"/>
          <w:sz w:val="32"/>
          <w:szCs w:val="32"/>
        </w:rPr>
        <w:t>173</w:t>
      </w:r>
      <w:r w:rsidRPr="00245DDF">
        <w:rPr>
          <w:rFonts w:ascii="仿宋_GB2312" w:eastAsia="仿宋_GB2312" w:hint="eastAsia"/>
          <w:sz w:val="32"/>
          <w:szCs w:val="32"/>
        </w:rPr>
        <w:t>条，对评选出的</w:t>
      </w:r>
      <w:r w:rsidRPr="00245DDF">
        <w:rPr>
          <w:rFonts w:ascii="仿宋_GB2312" w:eastAsia="仿宋_GB2312"/>
          <w:sz w:val="32"/>
          <w:szCs w:val="32"/>
        </w:rPr>
        <w:t>7</w:t>
      </w:r>
      <w:r w:rsidRPr="00245DDF">
        <w:rPr>
          <w:rFonts w:ascii="仿宋_GB2312" w:eastAsia="仿宋_GB2312" w:hint="eastAsia"/>
          <w:sz w:val="32"/>
          <w:szCs w:val="32"/>
        </w:rPr>
        <w:t>条优秀建议进行奖励，并在实际工作中予以采纳。</w:t>
      </w:r>
    </w:p>
    <w:p w:rsidR="001147A1" w:rsidRPr="00245DDF" w:rsidRDefault="001147A1" w:rsidP="00C24C1A">
      <w:pPr>
        <w:pStyle w:val="a5"/>
        <w:shd w:val="clear" w:color="auto" w:fill="FFFFFF"/>
        <w:spacing w:line="580" w:lineRule="exact"/>
        <w:ind w:firstLineChars="195" w:firstLine="626"/>
        <w:rPr>
          <w:rFonts w:ascii="仿宋_GB2312" w:eastAsia="仿宋_GB2312"/>
          <w:sz w:val="32"/>
          <w:szCs w:val="32"/>
        </w:rPr>
      </w:pPr>
      <w:r w:rsidRPr="00245DDF">
        <w:rPr>
          <w:rFonts w:ascii="仿宋_GB2312" w:eastAsia="仿宋_GB2312" w:hint="eastAsia"/>
          <w:b/>
          <w:sz w:val="32"/>
          <w:szCs w:val="32"/>
        </w:rPr>
        <w:t>三是氛围营造到位。</w:t>
      </w:r>
      <w:r w:rsidRPr="00245DDF">
        <w:rPr>
          <w:rFonts w:ascii="仿宋_GB2312" w:eastAsia="仿宋_GB2312" w:hint="eastAsia"/>
          <w:sz w:val="32"/>
          <w:szCs w:val="32"/>
        </w:rPr>
        <w:t>在党组织的积极要求下，公司主动放弃了</w:t>
      </w:r>
      <w:r>
        <w:rPr>
          <w:rFonts w:ascii="仿宋_GB2312" w:eastAsia="仿宋_GB2312" w:hint="eastAsia"/>
          <w:sz w:val="32"/>
          <w:szCs w:val="32"/>
        </w:rPr>
        <w:t>杭州</w:t>
      </w:r>
      <w:r w:rsidRPr="00245DDF">
        <w:rPr>
          <w:rFonts w:ascii="仿宋_GB2312" w:eastAsia="仿宋_GB2312" w:hint="eastAsia"/>
          <w:sz w:val="32"/>
          <w:szCs w:val="32"/>
        </w:rPr>
        <w:t>武林店</w:t>
      </w:r>
      <w:r w:rsidRPr="00245DDF">
        <w:rPr>
          <w:rFonts w:ascii="仿宋_GB2312" w:eastAsia="仿宋_GB2312"/>
          <w:sz w:val="32"/>
          <w:szCs w:val="32"/>
        </w:rPr>
        <w:t>9</w:t>
      </w:r>
      <w:r w:rsidRPr="00245DDF">
        <w:rPr>
          <w:rFonts w:ascii="仿宋_GB2312" w:eastAsia="仿宋_GB2312" w:hint="eastAsia"/>
          <w:sz w:val="32"/>
          <w:szCs w:val="32"/>
        </w:rPr>
        <w:t>楼美食坊</w:t>
      </w:r>
      <w:r w:rsidRPr="00245DDF">
        <w:rPr>
          <w:rFonts w:ascii="仿宋_GB2312" w:eastAsia="仿宋_GB2312"/>
          <w:sz w:val="32"/>
          <w:szCs w:val="32"/>
        </w:rPr>
        <w:t>5</w:t>
      </w:r>
      <w:r w:rsidRPr="00245DDF">
        <w:rPr>
          <w:rFonts w:ascii="仿宋_GB2312" w:eastAsia="仿宋_GB2312" w:hint="eastAsia"/>
          <w:sz w:val="32"/>
          <w:szCs w:val="32"/>
        </w:rPr>
        <w:t>万元的广告墙收入，开辟为党建宣传栏；在人流如织的</w:t>
      </w:r>
      <w:r w:rsidRPr="00245DDF">
        <w:rPr>
          <w:rFonts w:ascii="仿宋_GB2312" w:eastAsia="仿宋_GB2312"/>
          <w:sz w:val="32"/>
          <w:szCs w:val="32"/>
        </w:rPr>
        <w:t>7</w:t>
      </w:r>
      <w:r w:rsidRPr="00245DDF">
        <w:rPr>
          <w:rFonts w:ascii="仿宋_GB2312" w:eastAsia="仿宋_GB2312" w:hint="eastAsia"/>
          <w:sz w:val="32"/>
          <w:szCs w:val="32"/>
        </w:rPr>
        <w:t>楼</w:t>
      </w:r>
      <w:r w:rsidRPr="00245DDF">
        <w:rPr>
          <w:rFonts w:ascii="仿宋_GB2312" w:eastAsia="仿宋_GB2312"/>
          <w:sz w:val="32"/>
          <w:szCs w:val="32"/>
        </w:rPr>
        <w:t>VIP</w:t>
      </w:r>
      <w:r w:rsidRPr="00245DDF">
        <w:rPr>
          <w:rFonts w:ascii="仿宋_GB2312" w:eastAsia="仿宋_GB2312" w:hint="eastAsia"/>
          <w:sz w:val="32"/>
          <w:szCs w:val="32"/>
        </w:rPr>
        <w:t>中心建立创先争优党员承诺宣传栏；在</w:t>
      </w:r>
      <w:r w:rsidRPr="00245DDF">
        <w:rPr>
          <w:rFonts w:ascii="仿宋_GB2312" w:eastAsia="仿宋_GB2312"/>
          <w:sz w:val="32"/>
          <w:szCs w:val="32"/>
        </w:rPr>
        <w:t>21</w:t>
      </w:r>
      <w:r w:rsidRPr="00245DDF">
        <w:rPr>
          <w:rFonts w:ascii="仿宋_GB2312" w:eastAsia="仿宋_GB2312" w:hint="eastAsia"/>
          <w:sz w:val="32"/>
          <w:szCs w:val="32"/>
        </w:rPr>
        <w:t>楼腾出</w:t>
      </w:r>
      <w:r w:rsidRPr="00245DDF">
        <w:rPr>
          <w:rFonts w:ascii="仿宋_GB2312" w:eastAsia="仿宋_GB2312"/>
          <w:sz w:val="32"/>
          <w:szCs w:val="32"/>
        </w:rPr>
        <w:t>60</w:t>
      </w:r>
      <w:r w:rsidRPr="00245DDF">
        <w:rPr>
          <w:rFonts w:ascii="仿宋_GB2312" w:eastAsia="仿宋_GB2312" w:hint="eastAsia"/>
          <w:sz w:val="32"/>
          <w:szCs w:val="32"/>
        </w:rPr>
        <w:t>多平方的会议室，作为公司党群活动基地；在《缤纷银泰》企业刊物上开辟党建专栏，传递党建信息，扩大党建宣传。同时，还在腾讯网上建立党组织微博，搭建党员网上互动交流的家园。</w:t>
      </w:r>
    </w:p>
    <w:p w:rsidR="001147A1" w:rsidRDefault="001147A1" w:rsidP="004872D9">
      <w:pPr>
        <w:pStyle w:val="a5"/>
        <w:shd w:val="clear" w:color="auto" w:fill="FFFFFF"/>
        <w:spacing w:beforeLines="50" w:afterLines="50" w:line="580" w:lineRule="exact"/>
        <w:jc w:val="both"/>
        <w:rPr>
          <w:rStyle w:val="a6"/>
          <w:rFonts w:ascii="黑体" w:eastAsia="黑体" w:cs="宋体"/>
          <w:sz w:val="32"/>
          <w:szCs w:val="32"/>
        </w:rPr>
      </w:pPr>
      <w:r w:rsidRPr="00DB461F">
        <w:rPr>
          <w:rStyle w:val="a6"/>
          <w:rFonts w:ascii="黑体" w:eastAsia="黑体" w:cs="宋体" w:hint="eastAsia"/>
          <w:b w:val="0"/>
          <w:sz w:val="32"/>
          <w:szCs w:val="32"/>
        </w:rPr>
        <w:t>☆</w:t>
      </w:r>
      <w:r>
        <w:rPr>
          <w:rStyle w:val="a6"/>
          <w:rFonts w:ascii="黑体" w:eastAsia="黑体" w:cs="宋体"/>
          <w:sz w:val="32"/>
          <w:szCs w:val="32"/>
        </w:rPr>
        <w:t xml:space="preserve"> </w:t>
      </w:r>
      <w:r w:rsidRPr="008D0D71">
        <w:rPr>
          <w:rStyle w:val="a6"/>
          <w:rFonts w:ascii="黑体" w:eastAsia="黑体" w:cs="宋体" w:hint="eastAsia"/>
          <w:sz w:val="32"/>
          <w:szCs w:val="32"/>
        </w:rPr>
        <w:t>协会动态</w:t>
      </w:r>
    </w:p>
    <w:p w:rsidR="001147A1" w:rsidRDefault="001147A1" w:rsidP="004872D9">
      <w:pPr>
        <w:pStyle w:val="a5"/>
        <w:shd w:val="clear" w:color="auto" w:fill="FFFFFF"/>
        <w:spacing w:beforeLines="50" w:afterLines="50" w:line="580" w:lineRule="exact"/>
        <w:rPr>
          <w:rFonts w:ascii="仿宋_GB2312" w:eastAsia="仿宋_GB2312"/>
          <w:b/>
          <w:sz w:val="32"/>
          <w:szCs w:val="32"/>
        </w:rPr>
      </w:pPr>
      <w:r>
        <w:rPr>
          <w:rFonts w:ascii="仿宋_GB2312" w:eastAsia="仿宋_GB2312"/>
          <w:b/>
          <w:sz w:val="32"/>
          <w:szCs w:val="32"/>
        </w:rPr>
        <w:t>1</w:t>
      </w:r>
      <w:r w:rsidRPr="00E604C5">
        <w:rPr>
          <w:rFonts w:ascii="仿宋_GB2312" w:eastAsia="仿宋_GB2312" w:hint="eastAsia"/>
          <w:b/>
          <w:sz w:val="32"/>
          <w:szCs w:val="32"/>
        </w:rPr>
        <w:t>、</w:t>
      </w:r>
      <w:r w:rsidRPr="00245DDF">
        <w:rPr>
          <w:rFonts w:ascii="仿宋_GB2312" w:eastAsia="仿宋_GB2312" w:hint="eastAsia"/>
          <w:b/>
          <w:sz w:val="32"/>
          <w:szCs w:val="32"/>
        </w:rPr>
        <w:t>第二片组活动内容丰富</w:t>
      </w:r>
      <w:r w:rsidRPr="00245DDF">
        <w:rPr>
          <w:rFonts w:ascii="仿宋_GB2312" w:eastAsia="仿宋_GB2312"/>
          <w:b/>
          <w:sz w:val="32"/>
          <w:szCs w:val="32"/>
        </w:rPr>
        <w:t>,</w:t>
      </w:r>
      <w:r w:rsidRPr="00245DDF">
        <w:rPr>
          <w:rFonts w:ascii="仿宋_GB2312" w:eastAsia="仿宋_GB2312" w:hint="eastAsia"/>
          <w:b/>
          <w:sz w:val="32"/>
          <w:szCs w:val="32"/>
        </w:rPr>
        <w:t>成效显著</w:t>
      </w:r>
    </w:p>
    <w:p w:rsidR="001147A1" w:rsidRDefault="001147A1" w:rsidP="00C24C1A">
      <w:pPr>
        <w:ind w:firstLineChars="200" w:firstLine="640"/>
        <w:rPr>
          <w:rFonts w:ascii="仿宋_GB2312" w:eastAsia="仿宋_GB2312" w:hAnsi="宋体" w:cs="宋体"/>
          <w:kern w:val="0"/>
          <w:sz w:val="32"/>
          <w:szCs w:val="32"/>
        </w:rPr>
      </w:pPr>
      <w:smartTag w:uri="urn:schemas-microsoft-com:office:smarttags" w:element="chsdate">
        <w:smartTagPr>
          <w:attr w:name="IsROCDate" w:val="False"/>
          <w:attr w:name="IsLunarDate" w:val="False"/>
          <w:attr w:name="Day" w:val="29"/>
          <w:attr w:name="Month" w:val="10"/>
          <w:attr w:name="Year" w:val="2013"/>
        </w:smartTagPr>
        <w:r w:rsidRPr="00245DDF">
          <w:rPr>
            <w:rFonts w:ascii="仿宋_GB2312" w:eastAsia="仿宋_GB2312" w:hAnsi="宋体" w:cs="宋体"/>
            <w:kern w:val="0"/>
            <w:sz w:val="32"/>
            <w:szCs w:val="32"/>
          </w:rPr>
          <w:t>10</w:t>
        </w:r>
        <w:r w:rsidRPr="00245DDF">
          <w:rPr>
            <w:rFonts w:ascii="仿宋_GB2312" w:eastAsia="仿宋_GB2312" w:hAnsi="宋体" w:cs="宋体" w:hint="eastAsia"/>
            <w:kern w:val="0"/>
            <w:sz w:val="32"/>
            <w:szCs w:val="32"/>
          </w:rPr>
          <w:t>月</w:t>
        </w:r>
        <w:r w:rsidRPr="00245DDF">
          <w:rPr>
            <w:rFonts w:ascii="仿宋_GB2312" w:eastAsia="仿宋_GB2312" w:hAnsi="宋体" w:cs="宋体"/>
            <w:kern w:val="0"/>
            <w:sz w:val="32"/>
            <w:szCs w:val="32"/>
          </w:rPr>
          <w:t>29</w:t>
        </w:r>
        <w:r w:rsidRPr="00245DDF">
          <w:rPr>
            <w:rFonts w:ascii="仿宋_GB2312" w:eastAsia="仿宋_GB2312" w:hAnsi="宋体" w:cs="宋体" w:hint="eastAsia"/>
            <w:kern w:val="0"/>
            <w:sz w:val="32"/>
            <w:szCs w:val="32"/>
          </w:rPr>
          <w:t>日</w:t>
        </w:r>
      </w:smartTag>
      <w:r w:rsidRPr="00245DDF">
        <w:rPr>
          <w:rFonts w:ascii="仿宋_GB2312" w:eastAsia="仿宋_GB2312" w:hAnsi="宋体" w:cs="宋体" w:hint="eastAsia"/>
          <w:kern w:val="0"/>
          <w:sz w:val="32"/>
          <w:szCs w:val="32"/>
        </w:rPr>
        <w:t>下午，第二片组第二次活动在</w:t>
      </w:r>
      <w:r w:rsidRPr="00245DDF">
        <w:rPr>
          <w:rFonts w:ascii="宋体" w:hAnsi="宋体" w:cs="宋体" w:hint="eastAsia"/>
          <w:kern w:val="0"/>
          <w:sz w:val="32"/>
          <w:szCs w:val="32"/>
        </w:rPr>
        <w:t>祐</w:t>
      </w:r>
      <w:r w:rsidRPr="00245DDF">
        <w:rPr>
          <w:rFonts w:ascii="仿宋_GB2312" w:eastAsia="仿宋_GB2312" w:hAnsi="仿宋_GB2312" w:cs="仿宋_GB2312" w:hint="eastAsia"/>
          <w:kern w:val="0"/>
          <w:sz w:val="32"/>
          <w:szCs w:val="32"/>
        </w:rPr>
        <w:t>康集团九堡基地举行，江干区及拱墅区</w:t>
      </w:r>
      <w:r w:rsidRPr="00245DDF">
        <w:rPr>
          <w:rFonts w:ascii="仿宋_GB2312" w:eastAsia="仿宋_GB2312" w:hAnsi="宋体" w:cs="宋体"/>
          <w:kern w:val="0"/>
          <w:sz w:val="32"/>
          <w:szCs w:val="32"/>
        </w:rPr>
        <w:t>14</w:t>
      </w:r>
      <w:r w:rsidRPr="00245DDF">
        <w:rPr>
          <w:rFonts w:ascii="仿宋_GB2312" w:eastAsia="仿宋_GB2312" w:hAnsi="宋体" w:cs="宋体" w:hint="eastAsia"/>
          <w:kern w:val="0"/>
          <w:sz w:val="32"/>
          <w:szCs w:val="32"/>
        </w:rPr>
        <w:t>名会员参加。在交流互动环节，建华文创园的党建指导员郑天利重点阐述了建华“</w:t>
      </w:r>
      <w:smartTag w:uri="urn:schemas-microsoft-com:office:smarttags" w:element="chmetcnv">
        <w:smartTagPr>
          <w:attr w:name="TCSC" w:val="0"/>
          <w:attr w:name="NumberType" w:val="1"/>
          <w:attr w:name="Negative" w:val="False"/>
          <w:attr w:name="HasSpace" w:val="False"/>
          <w:attr w:name="SourceValue" w:val="131"/>
          <w:attr w:name="UnitName" w:val="”"/>
        </w:smartTagPr>
        <w:r w:rsidRPr="00245DDF">
          <w:rPr>
            <w:rFonts w:ascii="仿宋_GB2312" w:eastAsia="仿宋_GB2312" w:hAnsi="宋体" w:cs="宋体"/>
            <w:kern w:val="0"/>
            <w:sz w:val="32"/>
            <w:szCs w:val="32"/>
          </w:rPr>
          <w:t>131</w:t>
        </w:r>
        <w:r w:rsidRPr="00245DDF">
          <w:rPr>
            <w:rFonts w:ascii="仿宋_GB2312" w:eastAsia="仿宋_GB2312" w:hAnsi="宋体" w:cs="宋体" w:hint="eastAsia"/>
            <w:kern w:val="0"/>
            <w:sz w:val="32"/>
            <w:szCs w:val="32"/>
          </w:rPr>
          <w:t>”</w:t>
        </w:r>
      </w:smartTag>
      <w:r w:rsidRPr="00245DDF">
        <w:rPr>
          <w:rFonts w:ascii="仿宋_GB2312" w:eastAsia="仿宋_GB2312" w:hAnsi="宋体" w:cs="宋体" w:hint="eastAsia"/>
          <w:kern w:val="0"/>
          <w:sz w:val="32"/>
          <w:szCs w:val="32"/>
        </w:rPr>
        <w:t>青春党建体系、党员智能卡的应用及党建带团建工作，并</w:t>
      </w:r>
      <w:r>
        <w:rPr>
          <w:rFonts w:ascii="仿宋_GB2312" w:eastAsia="仿宋_GB2312" w:hAnsi="宋体" w:cs="宋体" w:hint="eastAsia"/>
          <w:kern w:val="0"/>
          <w:sz w:val="32"/>
          <w:szCs w:val="32"/>
        </w:rPr>
        <w:t>提出了</w:t>
      </w:r>
      <w:r w:rsidRPr="00245DDF">
        <w:rPr>
          <w:rFonts w:ascii="仿宋_GB2312" w:eastAsia="仿宋_GB2312" w:hAnsi="宋体" w:cs="宋体"/>
          <w:kern w:val="0"/>
          <w:sz w:val="32"/>
          <w:szCs w:val="32"/>
        </w:rPr>
        <w:t>2014</w:t>
      </w:r>
      <w:r w:rsidRPr="00245DDF">
        <w:rPr>
          <w:rFonts w:ascii="仿宋_GB2312" w:eastAsia="仿宋_GB2312" w:hAnsi="宋体" w:cs="宋体" w:hint="eastAsia"/>
          <w:kern w:val="0"/>
          <w:sz w:val="32"/>
          <w:szCs w:val="32"/>
        </w:rPr>
        <w:t>年党建工作</w:t>
      </w:r>
      <w:r>
        <w:rPr>
          <w:rFonts w:ascii="仿宋_GB2312" w:eastAsia="仿宋_GB2312" w:hAnsi="宋体" w:cs="宋体" w:hint="eastAsia"/>
          <w:kern w:val="0"/>
          <w:sz w:val="32"/>
          <w:szCs w:val="32"/>
        </w:rPr>
        <w:t>的</w:t>
      </w:r>
      <w:r w:rsidRPr="00245DDF">
        <w:rPr>
          <w:rFonts w:ascii="仿宋_GB2312" w:eastAsia="仿宋_GB2312" w:hAnsi="宋体" w:cs="宋体" w:hint="eastAsia"/>
          <w:kern w:val="0"/>
          <w:sz w:val="32"/>
          <w:szCs w:val="32"/>
        </w:rPr>
        <w:t>初步设想；巨星科技党委副书记盛蕾佳围绕“先锋指数”评价管理体系、巨星暑托班及爱心捐赠等活动生动阐述了巨星党建特色；</w:t>
      </w:r>
      <w:r w:rsidRPr="00245DDF">
        <w:rPr>
          <w:rFonts w:ascii="宋体" w:hAnsi="宋体" w:cs="宋体" w:hint="eastAsia"/>
          <w:kern w:val="0"/>
          <w:sz w:val="32"/>
          <w:szCs w:val="32"/>
        </w:rPr>
        <w:t>祐</w:t>
      </w:r>
      <w:r w:rsidRPr="00245DDF">
        <w:rPr>
          <w:rFonts w:ascii="仿宋_GB2312" w:eastAsia="仿宋_GB2312" w:hAnsi="仿宋_GB2312" w:cs="仿宋_GB2312" w:hint="eastAsia"/>
          <w:kern w:val="0"/>
          <w:sz w:val="32"/>
          <w:szCs w:val="32"/>
        </w:rPr>
        <w:t>康集团党委副书记王文仙就企业发展情况以及如何通过以“三结合三培养三引领”为抓手</w:t>
      </w:r>
      <w:r>
        <w:rPr>
          <w:rFonts w:ascii="仿宋_GB2312" w:eastAsia="仿宋_GB2312" w:hAnsi="仿宋_GB2312" w:cs="仿宋_GB2312" w:hint="eastAsia"/>
          <w:kern w:val="0"/>
          <w:sz w:val="32"/>
          <w:szCs w:val="32"/>
        </w:rPr>
        <w:t>开展</w:t>
      </w:r>
      <w:r w:rsidRPr="00245DDF">
        <w:rPr>
          <w:rFonts w:ascii="仿宋_GB2312" w:eastAsia="仿宋_GB2312" w:hAnsi="仿宋_GB2312" w:cs="仿宋_GB2312" w:hint="eastAsia"/>
          <w:kern w:val="0"/>
          <w:sz w:val="32"/>
          <w:szCs w:val="32"/>
        </w:rPr>
        <w:t>党建工作，助推企业不断发展进行了</w:t>
      </w:r>
      <w:r>
        <w:rPr>
          <w:rFonts w:ascii="仿宋_GB2312" w:eastAsia="仿宋_GB2312" w:hAnsi="仿宋_GB2312" w:cs="仿宋_GB2312" w:hint="eastAsia"/>
          <w:kern w:val="0"/>
          <w:sz w:val="32"/>
          <w:szCs w:val="32"/>
        </w:rPr>
        <w:t>介绍</w:t>
      </w:r>
      <w:r w:rsidRPr="00245DDF">
        <w:rPr>
          <w:rFonts w:ascii="仿宋_GB2312" w:eastAsia="仿宋_GB2312" w:hAnsi="仿宋_GB2312" w:cs="仿宋_GB2312" w:hint="eastAsia"/>
          <w:kern w:val="0"/>
          <w:sz w:val="32"/>
          <w:szCs w:val="32"/>
        </w:rPr>
        <w:t>，并分享了</w:t>
      </w:r>
      <w:r>
        <w:rPr>
          <w:rFonts w:ascii="仿宋_GB2312" w:eastAsia="仿宋_GB2312" w:hAnsi="仿宋_GB2312" w:cs="仿宋_GB2312" w:hint="eastAsia"/>
          <w:kern w:val="0"/>
          <w:sz w:val="32"/>
          <w:szCs w:val="32"/>
        </w:rPr>
        <w:t>她</w:t>
      </w:r>
      <w:r w:rsidRPr="00245DDF">
        <w:rPr>
          <w:rFonts w:ascii="仿宋_GB2312" w:eastAsia="仿宋_GB2312" w:hAnsi="仿宋_GB2312" w:cs="仿宋_GB2312" w:hint="eastAsia"/>
          <w:kern w:val="0"/>
          <w:sz w:val="32"/>
          <w:szCs w:val="32"/>
        </w:rPr>
        <w:t>从事党务工作</w:t>
      </w:r>
      <w:r w:rsidRPr="00245DDF">
        <w:rPr>
          <w:rFonts w:ascii="仿宋_GB2312" w:eastAsia="仿宋_GB2312" w:hAnsi="宋体" w:cs="宋体"/>
          <w:kern w:val="0"/>
          <w:sz w:val="32"/>
          <w:szCs w:val="32"/>
        </w:rPr>
        <w:t>20</w:t>
      </w:r>
      <w:r w:rsidRPr="00245DDF">
        <w:rPr>
          <w:rFonts w:ascii="仿宋_GB2312" w:eastAsia="仿宋_GB2312" w:hAnsi="宋体" w:cs="宋体" w:hint="eastAsia"/>
          <w:kern w:val="0"/>
          <w:sz w:val="32"/>
          <w:szCs w:val="32"/>
        </w:rPr>
        <w:t>余年工作经验与体会，与会人</w:t>
      </w:r>
      <w:r w:rsidRPr="00245DDF">
        <w:rPr>
          <w:rFonts w:ascii="仿宋_GB2312" w:eastAsia="仿宋_GB2312" w:hAnsi="宋体" w:cs="宋体" w:hint="eastAsia"/>
          <w:kern w:val="0"/>
          <w:sz w:val="32"/>
          <w:szCs w:val="32"/>
        </w:rPr>
        <w:lastRenderedPageBreak/>
        <w:t>员深受启发。在随后的互动环节，大家围绕党员活动形式设计、活动经费来源、专职党务人员待遇问题、党费收缴等问题，展开了热烈的讨论，进一步拓宽了党建工作思路，对开展好</w:t>
      </w:r>
      <w:r>
        <w:rPr>
          <w:rFonts w:ascii="仿宋_GB2312" w:eastAsia="仿宋_GB2312" w:hAnsi="宋体" w:cs="宋体" w:hint="eastAsia"/>
          <w:kern w:val="0"/>
          <w:sz w:val="32"/>
          <w:szCs w:val="32"/>
        </w:rPr>
        <w:t>今后</w:t>
      </w:r>
      <w:r w:rsidRPr="00245DDF">
        <w:rPr>
          <w:rFonts w:ascii="仿宋_GB2312" w:eastAsia="仿宋_GB2312" w:hAnsi="宋体" w:cs="宋体" w:hint="eastAsia"/>
          <w:kern w:val="0"/>
          <w:sz w:val="32"/>
          <w:szCs w:val="32"/>
        </w:rPr>
        <w:t>党建工作具有借鉴意义。</w:t>
      </w:r>
    </w:p>
    <w:p w:rsidR="001147A1" w:rsidRPr="00245DDF" w:rsidRDefault="001147A1" w:rsidP="004872D9">
      <w:pPr>
        <w:pStyle w:val="a5"/>
        <w:shd w:val="clear" w:color="auto" w:fill="FFFFFF"/>
        <w:spacing w:beforeLines="50" w:afterLines="50" w:line="580" w:lineRule="exact"/>
        <w:jc w:val="both"/>
        <w:rPr>
          <w:rStyle w:val="a6"/>
          <w:rFonts w:ascii="仿宋_GB2312" w:eastAsia="仿宋_GB2312" w:cs="宋体"/>
          <w:sz w:val="32"/>
          <w:szCs w:val="32"/>
        </w:rPr>
      </w:pPr>
      <w:r>
        <w:rPr>
          <w:rStyle w:val="a6"/>
          <w:rFonts w:ascii="仿宋_GB2312" w:eastAsia="仿宋_GB2312" w:cs="宋体"/>
          <w:sz w:val="32"/>
          <w:szCs w:val="32"/>
        </w:rPr>
        <w:t>2</w:t>
      </w:r>
      <w:r w:rsidRPr="00920033">
        <w:rPr>
          <w:rStyle w:val="a6"/>
          <w:rFonts w:ascii="仿宋_GB2312" w:eastAsia="仿宋_GB2312" w:cs="宋体" w:hint="eastAsia"/>
          <w:sz w:val="32"/>
          <w:szCs w:val="32"/>
        </w:rPr>
        <w:t>、</w:t>
      </w:r>
      <w:r w:rsidRPr="00245DDF">
        <w:rPr>
          <w:rStyle w:val="a6"/>
          <w:rFonts w:ascii="仿宋_GB2312" w:eastAsia="仿宋_GB2312" w:cs="宋体" w:hint="eastAsia"/>
          <w:sz w:val="32"/>
          <w:szCs w:val="32"/>
        </w:rPr>
        <w:t>杭州市两新组织党建工作创优创新大赛结果揭晓</w:t>
      </w:r>
    </w:p>
    <w:p w:rsidR="001147A1" w:rsidRDefault="001147A1" w:rsidP="008D0D71">
      <w:pPr>
        <w:pStyle w:val="a5"/>
        <w:shd w:val="clear" w:color="auto" w:fill="FFFFFF"/>
        <w:spacing w:line="580" w:lineRule="exact"/>
        <w:ind w:firstLine="660"/>
        <w:rPr>
          <w:rFonts w:ascii="仿宋_GB2312" w:eastAsia="仿宋_GB2312"/>
          <w:sz w:val="32"/>
          <w:szCs w:val="32"/>
        </w:rPr>
      </w:pPr>
      <w:r>
        <w:rPr>
          <w:rFonts w:ascii="仿宋_GB2312" w:eastAsia="仿宋_GB2312" w:hint="eastAsia"/>
          <w:sz w:val="32"/>
          <w:szCs w:val="32"/>
        </w:rPr>
        <w:t>杭州</w:t>
      </w:r>
      <w:r w:rsidRPr="00245DDF">
        <w:rPr>
          <w:rFonts w:ascii="仿宋_GB2312" w:eastAsia="仿宋_GB2312" w:hint="eastAsia"/>
          <w:sz w:val="32"/>
          <w:szCs w:val="32"/>
        </w:rPr>
        <w:t>市两新组织党建工作创优创新大赛自</w:t>
      </w:r>
      <w:r w:rsidRPr="00245DDF">
        <w:rPr>
          <w:rFonts w:ascii="仿宋_GB2312" w:eastAsia="仿宋_GB2312"/>
          <w:sz w:val="32"/>
          <w:szCs w:val="32"/>
        </w:rPr>
        <w:t>2013</w:t>
      </w:r>
      <w:r w:rsidRPr="00245DDF">
        <w:rPr>
          <w:rFonts w:ascii="仿宋_GB2312" w:eastAsia="仿宋_GB2312" w:hint="eastAsia"/>
          <w:sz w:val="32"/>
          <w:szCs w:val="32"/>
        </w:rPr>
        <w:t>年</w:t>
      </w:r>
      <w:r w:rsidRPr="00245DDF">
        <w:rPr>
          <w:rFonts w:ascii="仿宋_GB2312" w:eastAsia="仿宋_GB2312"/>
          <w:sz w:val="32"/>
          <w:szCs w:val="32"/>
        </w:rPr>
        <w:t>8</w:t>
      </w:r>
      <w:r w:rsidRPr="00245DDF">
        <w:rPr>
          <w:rFonts w:ascii="仿宋_GB2312" w:eastAsia="仿宋_GB2312" w:hint="eastAsia"/>
          <w:sz w:val="32"/>
          <w:szCs w:val="32"/>
        </w:rPr>
        <w:t>月份开展以来，经推荐申报、初审筛选、专家评审和市委组织部部委会审定，共评选出《“</w:t>
      </w:r>
      <w:r w:rsidRPr="00245DDF">
        <w:rPr>
          <w:rFonts w:ascii="仿宋_GB2312" w:eastAsia="仿宋_GB2312"/>
          <w:sz w:val="32"/>
          <w:szCs w:val="32"/>
        </w:rPr>
        <w:t>13588</w:t>
      </w:r>
      <w:r w:rsidRPr="00245DDF">
        <w:rPr>
          <w:rFonts w:ascii="仿宋_GB2312" w:eastAsia="仿宋_GB2312" w:hint="eastAsia"/>
          <w:sz w:val="32"/>
          <w:szCs w:val="32"/>
        </w:rPr>
        <w:t>”党建工作机制》等五个一等奖，《着力打造非公有制企业党建工作“活力源”》等</w:t>
      </w:r>
      <w:r w:rsidRPr="00245DDF">
        <w:rPr>
          <w:rFonts w:ascii="仿宋_GB2312" w:eastAsia="仿宋_GB2312"/>
          <w:sz w:val="32"/>
          <w:szCs w:val="32"/>
        </w:rPr>
        <w:t>10</w:t>
      </w:r>
      <w:r w:rsidRPr="00245DDF">
        <w:rPr>
          <w:rFonts w:ascii="仿宋_GB2312" w:eastAsia="仿宋_GB2312" w:hint="eastAsia"/>
          <w:sz w:val="32"/>
          <w:szCs w:val="32"/>
        </w:rPr>
        <w:t>个二等奖，《推行青春党建“四式工作法”焕发党建新活力》等</w:t>
      </w:r>
      <w:r w:rsidRPr="00245DDF">
        <w:rPr>
          <w:rFonts w:ascii="仿宋_GB2312" w:eastAsia="仿宋_GB2312"/>
          <w:sz w:val="32"/>
          <w:szCs w:val="32"/>
        </w:rPr>
        <w:t>20</w:t>
      </w:r>
      <w:r w:rsidRPr="00245DDF">
        <w:rPr>
          <w:rFonts w:ascii="仿宋_GB2312" w:eastAsia="仿宋_GB2312" w:hint="eastAsia"/>
          <w:sz w:val="32"/>
          <w:szCs w:val="32"/>
        </w:rPr>
        <w:t>个三等奖，《党建联建机制助推“两新”党建》等</w:t>
      </w:r>
      <w:r w:rsidRPr="00245DDF">
        <w:rPr>
          <w:rFonts w:ascii="仿宋_GB2312" w:eastAsia="仿宋_GB2312"/>
          <w:sz w:val="32"/>
          <w:szCs w:val="32"/>
        </w:rPr>
        <w:t>20</w:t>
      </w:r>
      <w:r w:rsidRPr="00245DDF">
        <w:rPr>
          <w:rFonts w:ascii="仿宋_GB2312" w:eastAsia="仿宋_GB2312" w:hint="eastAsia"/>
          <w:sz w:val="32"/>
          <w:szCs w:val="32"/>
        </w:rPr>
        <w:t>优胜奖，上城区委组织部、西湖区委组织部、萧山区委组织部、余杭区委组织部、富阳市委组织部获得优秀组织奖。具体获奖项目名单杭州市委组织部、市委两新工委</w:t>
      </w:r>
      <w:r>
        <w:rPr>
          <w:rFonts w:ascii="仿宋_GB2312" w:eastAsia="仿宋_GB2312" w:hint="eastAsia"/>
          <w:sz w:val="32"/>
          <w:szCs w:val="32"/>
        </w:rPr>
        <w:t>已</w:t>
      </w:r>
      <w:r w:rsidRPr="00245DDF">
        <w:rPr>
          <w:rFonts w:ascii="仿宋_GB2312" w:eastAsia="仿宋_GB2312" w:hint="eastAsia"/>
          <w:sz w:val="32"/>
          <w:szCs w:val="32"/>
        </w:rPr>
        <w:t>发文公布。</w:t>
      </w:r>
    </w:p>
    <w:p w:rsidR="001147A1" w:rsidRPr="005E4368" w:rsidRDefault="001147A1" w:rsidP="004872D9">
      <w:pPr>
        <w:pStyle w:val="a5"/>
        <w:shd w:val="clear" w:color="auto" w:fill="FFFFFF"/>
        <w:spacing w:beforeLines="50" w:afterLines="50" w:line="580" w:lineRule="exact"/>
        <w:rPr>
          <w:rFonts w:ascii="仿宋_GB2312" w:eastAsia="仿宋_GB2312"/>
          <w:b/>
          <w:sz w:val="32"/>
          <w:szCs w:val="32"/>
        </w:rPr>
      </w:pPr>
      <w:r w:rsidRPr="005E4368">
        <w:rPr>
          <w:rFonts w:ascii="仿宋_GB2312" w:eastAsia="仿宋_GB2312"/>
          <w:b/>
          <w:sz w:val="32"/>
          <w:szCs w:val="32"/>
        </w:rPr>
        <w:t>3</w:t>
      </w:r>
      <w:r w:rsidRPr="005E4368">
        <w:rPr>
          <w:rFonts w:ascii="仿宋_GB2312" w:eastAsia="仿宋_GB2312" w:hint="eastAsia"/>
          <w:b/>
          <w:sz w:val="32"/>
          <w:szCs w:val="32"/>
        </w:rPr>
        <w:t>、</w:t>
      </w:r>
      <w:r>
        <w:rPr>
          <w:rFonts w:ascii="仿宋_GB2312" w:eastAsia="仿宋_GB2312" w:hint="eastAsia"/>
          <w:b/>
          <w:sz w:val="32"/>
          <w:szCs w:val="32"/>
        </w:rPr>
        <w:t>协会会刊《时代新锐》完成出刊即将发行</w:t>
      </w:r>
    </w:p>
    <w:p w:rsidR="001147A1" w:rsidRDefault="001147A1" w:rsidP="00C24C1A">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经过近半年的认真筹备，在市委组织部和市委两新工委的高度重视和关注下，在市委组织部两新处的直接指导和支持下，在各会员单位大力配合下，协会会刊《时代新锐》于</w:t>
      </w:r>
      <w:r>
        <w:rPr>
          <w:rFonts w:ascii="仿宋_GB2312" w:eastAsia="仿宋_GB2312" w:hAnsi="宋体" w:cs="宋体"/>
          <w:kern w:val="0"/>
          <w:sz w:val="32"/>
          <w:szCs w:val="32"/>
        </w:rPr>
        <w:t>11</w:t>
      </w:r>
      <w:r>
        <w:rPr>
          <w:rFonts w:ascii="仿宋_GB2312" w:eastAsia="仿宋_GB2312" w:hAnsi="宋体" w:cs="宋体" w:hint="eastAsia"/>
          <w:kern w:val="0"/>
          <w:sz w:val="32"/>
          <w:szCs w:val="32"/>
        </w:rPr>
        <w:t>月下旬顺利完成刊印，即将发行。《时代新锐》以新颖的设计、丰富多彩的内容，全面展示杭州市两新组织、尤其是协会会员单位在党建强发展强“双品牌”建设上所取得的丰</w:t>
      </w:r>
      <w:r>
        <w:rPr>
          <w:rFonts w:ascii="仿宋_GB2312" w:eastAsia="仿宋_GB2312" w:hAnsi="宋体" w:cs="宋体" w:hint="eastAsia"/>
          <w:kern w:val="0"/>
          <w:sz w:val="32"/>
          <w:szCs w:val="32"/>
        </w:rPr>
        <w:lastRenderedPageBreak/>
        <w:t>硕成果，以及协会一年来所开展的主要活动情况。在《时代新锐》“调查研究”栏目中，协会与浙</w:t>
      </w:r>
      <w:r w:rsidR="00C24C1A">
        <w:rPr>
          <w:rFonts w:ascii="仿宋_GB2312" w:eastAsia="仿宋_GB2312" w:hAnsi="宋体" w:cs="宋体" w:hint="eastAsia"/>
          <w:kern w:val="0"/>
          <w:sz w:val="32"/>
          <w:szCs w:val="32"/>
        </w:rPr>
        <w:t>江</w:t>
      </w:r>
      <w:r>
        <w:rPr>
          <w:rFonts w:ascii="仿宋_GB2312" w:eastAsia="仿宋_GB2312" w:hAnsi="宋体" w:cs="宋体" w:hint="eastAsia"/>
          <w:kern w:val="0"/>
          <w:sz w:val="32"/>
          <w:szCs w:val="32"/>
        </w:rPr>
        <w:t>大学思想政治理论教学科研部合作完成的《杭州市两新组织党组织书记调查报告》，是新时期探索两新领域党建工作理论研究的创新成果，对于加强和提高杭州市两新组织党建工作具有较强的指导意义。</w:t>
      </w:r>
    </w:p>
    <w:p w:rsidR="001147A1" w:rsidRPr="00CA0A8C" w:rsidRDefault="001147A1" w:rsidP="004872D9">
      <w:pPr>
        <w:pStyle w:val="a5"/>
        <w:shd w:val="clear" w:color="auto" w:fill="FFFFFF"/>
        <w:spacing w:beforeLines="50" w:afterLines="50" w:line="580" w:lineRule="exact"/>
        <w:rPr>
          <w:rFonts w:ascii="仿宋_GB2312" w:eastAsia="仿宋_GB2312"/>
          <w:b/>
          <w:sz w:val="32"/>
          <w:szCs w:val="32"/>
        </w:rPr>
      </w:pPr>
      <w:r w:rsidRPr="00CA0A8C">
        <w:rPr>
          <w:rFonts w:ascii="仿宋_GB2312" w:eastAsia="仿宋_GB2312"/>
          <w:b/>
          <w:sz w:val="32"/>
          <w:szCs w:val="32"/>
        </w:rPr>
        <w:t>4</w:t>
      </w:r>
      <w:r w:rsidRPr="00CA0A8C">
        <w:rPr>
          <w:rFonts w:ascii="仿宋_GB2312" w:eastAsia="仿宋_GB2312" w:hint="eastAsia"/>
          <w:b/>
          <w:sz w:val="32"/>
          <w:szCs w:val="32"/>
        </w:rPr>
        <w:t>、各片组</w:t>
      </w:r>
      <w:r w:rsidRPr="00CA0A8C">
        <w:rPr>
          <w:rFonts w:ascii="仿宋_GB2312" w:eastAsia="仿宋_GB2312"/>
          <w:b/>
          <w:sz w:val="32"/>
          <w:szCs w:val="32"/>
        </w:rPr>
        <w:t>1-10</w:t>
      </w:r>
      <w:r w:rsidRPr="00CA0A8C">
        <w:rPr>
          <w:rFonts w:ascii="仿宋_GB2312" w:eastAsia="仿宋_GB2312" w:hint="eastAsia"/>
          <w:b/>
          <w:sz w:val="32"/>
          <w:szCs w:val="32"/>
        </w:rPr>
        <w:t>月份上报信息统计</w:t>
      </w:r>
    </w:p>
    <w:p w:rsidR="001147A1" w:rsidRPr="00C24C1A" w:rsidRDefault="001147A1" w:rsidP="00C24C1A">
      <w:pPr>
        <w:ind w:firstLineChars="200" w:firstLine="640"/>
        <w:rPr>
          <w:rFonts w:ascii="仿宋_GB2312" w:eastAsia="仿宋_GB2312" w:hAnsi="宋体" w:cs="宋体"/>
          <w:kern w:val="0"/>
          <w:sz w:val="32"/>
          <w:szCs w:val="32"/>
        </w:rPr>
      </w:pPr>
      <w:r w:rsidRPr="005E4368">
        <w:rPr>
          <w:rFonts w:ascii="仿宋_GB2312" w:eastAsia="仿宋_GB2312" w:hAnsi="宋体" w:cs="宋体"/>
          <w:kern w:val="0"/>
          <w:sz w:val="32"/>
          <w:szCs w:val="32"/>
        </w:rPr>
        <w:t xml:space="preserve"> </w:t>
      </w:r>
      <w:r w:rsidRPr="00C24C1A">
        <w:rPr>
          <w:rFonts w:ascii="仿宋_GB2312" w:eastAsia="仿宋_GB2312" w:hAnsi="宋体" w:cs="宋体" w:hint="eastAsia"/>
          <w:kern w:val="0"/>
          <w:sz w:val="32"/>
          <w:szCs w:val="32"/>
        </w:rPr>
        <w:t>截止到</w:t>
      </w:r>
      <w:r w:rsidRPr="00C24C1A">
        <w:rPr>
          <w:rFonts w:ascii="仿宋_GB2312" w:eastAsia="仿宋_GB2312" w:hAnsi="宋体" w:cs="宋体"/>
          <w:kern w:val="0"/>
          <w:sz w:val="32"/>
          <w:szCs w:val="32"/>
        </w:rPr>
        <w:t>10</w:t>
      </w:r>
      <w:r w:rsidRPr="00C24C1A">
        <w:rPr>
          <w:rFonts w:ascii="仿宋_GB2312" w:eastAsia="仿宋_GB2312" w:hAnsi="宋体" w:cs="宋体" w:hint="eastAsia"/>
          <w:kern w:val="0"/>
          <w:sz w:val="32"/>
          <w:szCs w:val="32"/>
        </w:rPr>
        <w:t>月底，第一片组上报信息</w:t>
      </w:r>
      <w:r w:rsidRPr="00C24C1A">
        <w:rPr>
          <w:rFonts w:ascii="仿宋_GB2312" w:eastAsia="仿宋_GB2312" w:hAnsi="宋体" w:cs="宋体"/>
          <w:kern w:val="0"/>
          <w:sz w:val="32"/>
          <w:szCs w:val="32"/>
        </w:rPr>
        <w:t>24</w:t>
      </w:r>
      <w:r w:rsidRPr="00C24C1A">
        <w:rPr>
          <w:rFonts w:ascii="仿宋_GB2312" w:eastAsia="仿宋_GB2312" w:hAnsi="宋体" w:cs="宋体" w:hint="eastAsia"/>
          <w:kern w:val="0"/>
          <w:sz w:val="32"/>
          <w:szCs w:val="32"/>
        </w:rPr>
        <w:t>篇，其中录用</w:t>
      </w:r>
      <w:r w:rsidRPr="00C24C1A">
        <w:rPr>
          <w:rFonts w:ascii="仿宋_GB2312" w:eastAsia="仿宋_GB2312" w:hAnsi="宋体" w:cs="宋体"/>
          <w:kern w:val="0"/>
          <w:sz w:val="32"/>
          <w:szCs w:val="32"/>
        </w:rPr>
        <w:t>19</w:t>
      </w:r>
      <w:r w:rsidRPr="00C24C1A">
        <w:rPr>
          <w:rFonts w:ascii="仿宋_GB2312" w:eastAsia="仿宋_GB2312" w:hAnsi="宋体" w:cs="宋体" w:hint="eastAsia"/>
          <w:kern w:val="0"/>
          <w:sz w:val="32"/>
          <w:szCs w:val="32"/>
        </w:rPr>
        <w:t>篇；第二片组上报信息</w:t>
      </w:r>
      <w:r w:rsidRPr="00C24C1A">
        <w:rPr>
          <w:rFonts w:ascii="仿宋_GB2312" w:eastAsia="仿宋_GB2312" w:hAnsi="宋体" w:cs="宋体"/>
          <w:kern w:val="0"/>
          <w:sz w:val="32"/>
          <w:szCs w:val="32"/>
        </w:rPr>
        <w:t>28</w:t>
      </w:r>
      <w:r w:rsidRPr="00C24C1A">
        <w:rPr>
          <w:rFonts w:ascii="仿宋_GB2312" w:eastAsia="仿宋_GB2312" w:hAnsi="宋体" w:cs="宋体" w:hint="eastAsia"/>
          <w:kern w:val="0"/>
          <w:sz w:val="32"/>
          <w:szCs w:val="32"/>
        </w:rPr>
        <w:t>篇，其中录用</w:t>
      </w:r>
      <w:r w:rsidRPr="00C24C1A">
        <w:rPr>
          <w:rFonts w:ascii="仿宋_GB2312" w:eastAsia="仿宋_GB2312" w:hAnsi="宋体" w:cs="宋体"/>
          <w:kern w:val="0"/>
          <w:sz w:val="32"/>
          <w:szCs w:val="32"/>
        </w:rPr>
        <w:t>25</w:t>
      </w:r>
      <w:r w:rsidRPr="00C24C1A">
        <w:rPr>
          <w:rFonts w:ascii="仿宋_GB2312" w:eastAsia="仿宋_GB2312" w:hAnsi="宋体" w:cs="宋体" w:hint="eastAsia"/>
          <w:kern w:val="0"/>
          <w:sz w:val="32"/>
          <w:szCs w:val="32"/>
        </w:rPr>
        <w:t>篇；第三片组上报信息</w:t>
      </w:r>
      <w:r w:rsidRPr="00C24C1A">
        <w:rPr>
          <w:rFonts w:ascii="仿宋_GB2312" w:eastAsia="仿宋_GB2312" w:hAnsi="宋体" w:cs="宋体"/>
          <w:kern w:val="0"/>
          <w:sz w:val="32"/>
          <w:szCs w:val="32"/>
        </w:rPr>
        <w:t>19</w:t>
      </w:r>
      <w:r w:rsidRPr="00C24C1A">
        <w:rPr>
          <w:rFonts w:ascii="仿宋_GB2312" w:eastAsia="仿宋_GB2312" w:hAnsi="宋体" w:cs="宋体" w:hint="eastAsia"/>
          <w:kern w:val="0"/>
          <w:sz w:val="32"/>
          <w:szCs w:val="32"/>
        </w:rPr>
        <w:t>篇，其中录用</w:t>
      </w:r>
      <w:r w:rsidRPr="00C24C1A">
        <w:rPr>
          <w:rFonts w:ascii="仿宋_GB2312" w:eastAsia="仿宋_GB2312" w:hAnsi="宋体" w:cs="宋体"/>
          <w:kern w:val="0"/>
          <w:sz w:val="32"/>
          <w:szCs w:val="32"/>
        </w:rPr>
        <w:t>17</w:t>
      </w:r>
      <w:r w:rsidRPr="00C24C1A">
        <w:rPr>
          <w:rFonts w:ascii="仿宋_GB2312" w:eastAsia="仿宋_GB2312" w:hAnsi="宋体" w:cs="宋体" w:hint="eastAsia"/>
          <w:kern w:val="0"/>
          <w:sz w:val="32"/>
          <w:szCs w:val="32"/>
        </w:rPr>
        <w:t>篇；第四片组上报信息</w:t>
      </w:r>
      <w:r w:rsidRPr="00C24C1A">
        <w:rPr>
          <w:rFonts w:ascii="仿宋_GB2312" w:eastAsia="仿宋_GB2312" w:hAnsi="宋体" w:cs="宋体"/>
          <w:kern w:val="0"/>
          <w:sz w:val="32"/>
          <w:szCs w:val="32"/>
        </w:rPr>
        <w:t>45</w:t>
      </w:r>
      <w:r w:rsidRPr="00C24C1A">
        <w:rPr>
          <w:rFonts w:ascii="仿宋_GB2312" w:eastAsia="仿宋_GB2312" w:hAnsi="宋体" w:cs="宋体" w:hint="eastAsia"/>
          <w:kern w:val="0"/>
          <w:sz w:val="32"/>
          <w:szCs w:val="32"/>
        </w:rPr>
        <w:t>篇，其中录用</w:t>
      </w:r>
      <w:r w:rsidRPr="00C24C1A">
        <w:rPr>
          <w:rFonts w:ascii="仿宋_GB2312" w:eastAsia="仿宋_GB2312" w:hAnsi="宋体" w:cs="宋体"/>
          <w:kern w:val="0"/>
          <w:sz w:val="32"/>
          <w:szCs w:val="32"/>
        </w:rPr>
        <w:t>41</w:t>
      </w:r>
      <w:r w:rsidRPr="00C24C1A">
        <w:rPr>
          <w:rFonts w:ascii="仿宋_GB2312" w:eastAsia="仿宋_GB2312" w:hAnsi="宋体" w:cs="宋体" w:hint="eastAsia"/>
          <w:kern w:val="0"/>
          <w:sz w:val="32"/>
          <w:szCs w:val="32"/>
        </w:rPr>
        <w:t>篇；第五片组上报信息</w:t>
      </w:r>
      <w:r w:rsidRPr="00C24C1A">
        <w:rPr>
          <w:rFonts w:ascii="仿宋_GB2312" w:eastAsia="仿宋_GB2312" w:hAnsi="宋体" w:cs="宋体"/>
          <w:kern w:val="0"/>
          <w:sz w:val="32"/>
          <w:szCs w:val="32"/>
        </w:rPr>
        <w:t>16</w:t>
      </w:r>
      <w:r w:rsidRPr="00C24C1A">
        <w:rPr>
          <w:rFonts w:ascii="仿宋_GB2312" w:eastAsia="仿宋_GB2312" w:hAnsi="宋体" w:cs="宋体" w:hint="eastAsia"/>
          <w:kern w:val="0"/>
          <w:sz w:val="32"/>
          <w:szCs w:val="32"/>
        </w:rPr>
        <w:t>篇，录用</w:t>
      </w:r>
      <w:r w:rsidRPr="00C24C1A">
        <w:rPr>
          <w:rFonts w:ascii="仿宋_GB2312" w:eastAsia="仿宋_GB2312" w:hAnsi="宋体" w:cs="宋体"/>
          <w:kern w:val="0"/>
          <w:sz w:val="32"/>
          <w:szCs w:val="32"/>
        </w:rPr>
        <w:t>16</w:t>
      </w:r>
      <w:r w:rsidRPr="00C24C1A">
        <w:rPr>
          <w:rFonts w:ascii="仿宋_GB2312" w:eastAsia="仿宋_GB2312" w:hAnsi="宋体" w:cs="宋体" w:hint="eastAsia"/>
          <w:kern w:val="0"/>
          <w:sz w:val="32"/>
          <w:szCs w:val="32"/>
        </w:rPr>
        <w:t>篇；第六片组上报信息</w:t>
      </w:r>
      <w:r w:rsidRPr="00C24C1A">
        <w:rPr>
          <w:rFonts w:ascii="仿宋_GB2312" w:eastAsia="仿宋_GB2312" w:hAnsi="宋体" w:cs="宋体"/>
          <w:kern w:val="0"/>
          <w:sz w:val="32"/>
          <w:szCs w:val="32"/>
        </w:rPr>
        <w:t>24</w:t>
      </w:r>
      <w:r w:rsidRPr="00C24C1A">
        <w:rPr>
          <w:rFonts w:ascii="仿宋_GB2312" w:eastAsia="仿宋_GB2312" w:hAnsi="宋体" w:cs="宋体" w:hint="eastAsia"/>
          <w:kern w:val="0"/>
          <w:sz w:val="32"/>
          <w:szCs w:val="32"/>
        </w:rPr>
        <w:t>篇，录用</w:t>
      </w:r>
      <w:r w:rsidRPr="00C24C1A">
        <w:rPr>
          <w:rFonts w:ascii="仿宋_GB2312" w:eastAsia="仿宋_GB2312" w:hAnsi="宋体" w:cs="宋体"/>
          <w:kern w:val="0"/>
          <w:sz w:val="32"/>
          <w:szCs w:val="32"/>
        </w:rPr>
        <w:t>24</w:t>
      </w:r>
      <w:r w:rsidRPr="00C24C1A">
        <w:rPr>
          <w:rFonts w:ascii="仿宋_GB2312" w:eastAsia="仿宋_GB2312" w:hAnsi="宋体" w:cs="宋体" w:hint="eastAsia"/>
          <w:kern w:val="0"/>
          <w:sz w:val="32"/>
          <w:szCs w:val="32"/>
        </w:rPr>
        <w:t>篇；第七片组上报信息</w:t>
      </w:r>
      <w:r w:rsidRPr="00C24C1A">
        <w:rPr>
          <w:rFonts w:ascii="仿宋_GB2312" w:eastAsia="仿宋_GB2312" w:hAnsi="宋体" w:cs="宋体"/>
          <w:kern w:val="0"/>
          <w:sz w:val="32"/>
          <w:szCs w:val="32"/>
        </w:rPr>
        <w:t>23</w:t>
      </w:r>
      <w:r w:rsidRPr="00C24C1A">
        <w:rPr>
          <w:rFonts w:ascii="仿宋_GB2312" w:eastAsia="仿宋_GB2312" w:hAnsi="宋体" w:cs="宋体" w:hint="eastAsia"/>
          <w:kern w:val="0"/>
          <w:sz w:val="32"/>
          <w:szCs w:val="32"/>
        </w:rPr>
        <w:t>篇，其中录用</w:t>
      </w:r>
      <w:r w:rsidRPr="00C24C1A">
        <w:rPr>
          <w:rFonts w:ascii="仿宋_GB2312" w:eastAsia="仿宋_GB2312" w:hAnsi="宋体" w:cs="宋体"/>
          <w:kern w:val="0"/>
          <w:sz w:val="32"/>
          <w:szCs w:val="32"/>
        </w:rPr>
        <w:t>22</w:t>
      </w:r>
      <w:r w:rsidRPr="00C24C1A">
        <w:rPr>
          <w:rFonts w:ascii="仿宋_GB2312" w:eastAsia="仿宋_GB2312" w:hAnsi="宋体" w:cs="宋体" w:hint="eastAsia"/>
          <w:kern w:val="0"/>
          <w:sz w:val="32"/>
          <w:szCs w:val="32"/>
        </w:rPr>
        <w:t>篇。从上述统计结果可以看出，各片组信息上报工作存在明显差异，其中第四片组、第二片组较为积极，第五片组、第三片组相对较少。此外，各片组内部会员单位信息工作上报也存在明显差异，万向集团、建华文创园、富通集团、万华控股等四家企业上报信息</w:t>
      </w:r>
      <w:r w:rsidRPr="00C24C1A">
        <w:rPr>
          <w:rFonts w:ascii="仿宋_GB2312" w:eastAsia="仿宋_GB2312" w:hAnsi="宋体" w:cs="宋体"/>
          <w:kern w:val="0"/>
          <w:sz w:val="32"/>
          <w:szCs w:val="32"/>
        </w:rPr>
        <w:t>10</w:t>
      </w:r>
      <w:r w:rsidRPr="00C24C1A">
        <w:rPr>
          <w:rFonts w:ascii="仿宋_GB2312" w:eastAsia="仿宋_GB2312" w:hAnsi="宋体" w:cs="宋体" w:hint="eastAsia"/>
          <w:kern w:val="0"/>
          <w:sz w:val="32"/>
          <w:szCs w:val="32"/>
        </w:rPr>
        <w:t>篇以上，也有一些会员单位至今未上报过信息。在新的一年里，各片组要进一步加强对信息上报工作的重视和督导，各会员单位要积极上报信息，更好的发挥协会在宣传引导、沟通交流平台建设上的作用。</w:t>
      </w:r>
    </w:p>
    <w:p w:rsidR="001147A1" w:rsidRPr="00C24C1A" w:rsidRDefault="001147A1" w:rsidP="00C24C1A">
      <w:pPr>
        <w:ind w:firstLineChars="200" w:firstLine="640"/>
        <w:rPr>
          <w:rFonts w:ascii="仿宋_GB2312" w:eastAsia="仿宋_GB2312" w:hAnsi="宋体" w:cs="宋体"/>
          <w:kern w:val="0"/>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1147A1" w:rsidRDefault="001147A1" w:rsidP="00C24C1A">
      <w:pPr>
        <w:pStyle w:val="a5"/>
        <w:shd w:val="clear" w:color="auto" w:fill="FFFFFF"/>
        <w:spacing w:line="560" w:lineRule="exact"/>
        <w:ind w:firstLineChars="150" w:firstLine="480"/>
        <w:rPr>
          <w:rFonts w:ascii="仿宋_GB2312" w:eastAsia="仿宋_GB2312"/>
          <w:sz w:val="32"/>
          <w:szCs w:val="32"/>
        </w:rPr>
      </w:pPr>
    </w:p>
    <w:p w:rsidR="00C24C1A" w:rsidRDefault="00C24C1A" w:rsidP="00C24C1A">
      <w:pPr>
        <w:pStyle w:val="a5"/>
        <w:shd w:val="clear" w:color="auto" w:fill="FFFFFF"/>
        <w:spacing w:line="560" w:lineRule="exact"/>
        <w:ind w:firstLineChars="150" w:firstLine="480"/>
        <w:rPr>
          <w:rFonts w:ascii="仿宋_GB2312" w:eastAsia="仿宋_GB2312"/>
          <w:sz w:val="32"/>
          <w:szCs w:val="32"/>
        </w:rPr>
      </w:pPr>
    </w:p>
    <w:p w:rsidR="00C24C1A" w:rsidRDefault="00C24C1A" w:rsidP="00C24C1A">
      <w:pPr>
        <w:pStyle w:val="a5"/>
        <w:shd w:val="clear" w:color="auto" w:fill="FFFFFF"/>
        <w:spacing w:line="560" w:lineRule="exact"/>
        <w:ind w:firstLineChars="150" w:firstLine="480"/>
        <w:rPr>
          <w:rFonts w:ascii="仿宋_GB2312" w:eastAsia="仿宋_GB2312"/>
          <w:sz w:val="32"/>
          <w:szCs w:val="32"/>
        </w:rPr>
      </w:pPr>
    </w:p>
    <w:p w:rsidR="00C24C1A" w:rsidRDefault="00C24C1A" w:rsidP="00C24C1A">
      <w:pPr>
        <w:pStyle w:val="a5"/>
        <w:shd w:val="clear" w:color="auto" w:fill="FFFFFF"/>
        <w:spacing w:line="560" w:lineRule="exact"/>
        <w:ind w:firstLineChars="150" w:firstLine="4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1147A1" w:rsidRPr="00B818B8" w:rsidTr="00972900">
        <w:trPr>
          <w:trHeight w:val="1992"/>
          <w:jc w:val="center"/>
        </w:trPr>
        <w:tc>
          <w:tcPr>
            <w:tcW w:w="8045" w:type="dxa"/>
            <w:tcBorders>
              <w:left w:val="nil"/>
              <w:right w:val="nil"/>
            </w:tcBorders>
          </w:tcPr>
          <w:p w:rsidR="001147A1" w:rsidRDefault="001147A1" w:rsidP="00C24C1A">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1147A1" w:rsidRPr="00647690" w:rsidRDefault="001147A1" w:rsidP="00C24C1A">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1147A1" w:rsidRPr="00B818B8" w:rsidRDefault="001147A1" w:rsidP="00C24C1A">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1147A1" w:rsidRDefault="001147A1" w:rsidP="00DA6E50">
      <w:pPr>
        <w:pStyle w:val="a5"/>
        <w:shd w:val="clear" w:color="auto" w:fill="FFFFFF"/>
        <w:spacing w:line="520" w:lineRule="exact"/>
        <w:ind w:firstLineChars="150" w:firstLine="480"/>
        <w:rPr>
          <w:rFonts w:ascii="仿宋_GB2312" w:eastAsia="仿宋_GB2312"/>
          <w:sz w:val="32"/>
          <w:szCs w:val="32"/>
        </w:rPr>
      </w:pPr>
    </w:p>
    <w:sectPr w:rsidR="001147A1"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DCD" w:rsidRDefault="00BB3DCD" w:rsidP="00A7093C">
      <w:r>
        <w:separator/>
      </w:r>
    </w:p>
  </w:endnote>
  <w:endnote w:type="continuationSeparator" w:id="1">
    <w:p w:rsidR="00BB3DCD" w:rsidRDefault="00BB3DCD"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A1" w:rsidRDefault="00656B98" w:rsidP="0055078B">
    <w:pPr>
      <w:pStyle w:val="a4"/>
      <w:framePr w:wrap="around" w:vAnchor="text" w:hAnchor="margin" w:xAlign="center" w:y="1"/>
      <w:rPr>
        <w:rStyle w:val="a7"/>
      </w:rPr>
    </w:pPr>
    <w:r>
      <w:rPr>
        <w:rStyle w:val="a7"/>
      </w:rPr>
      <w:fldChar w:fldCharType="begin"/>
    </w:r>
    <w:r w:rsidR="001147A1">
      <w:rPr>
        <w:rStyle w:val="a7"/>
      </w:rPr>
      <w:instrText xml:space="preserve">PAGE  </w:instrText>
    </w:r>
    <w:r>
      <w:rPr>
        <w:rStyle w:val="a7"/>
      </w:rPr>
      <w:fldChar w:fldCharType="end"/>
    </w:r>
  </w:p>
  <w:p w:rsidR="001147A1" w:rsidRDefault="001147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A1" w:rsidRDefault="00656B98" w:rsidP="0055078B">
    <w:pPr>
      <w:pStyle w:val="a4"/>
      <w:framePr w:wrap="around" w:vAnchor="text" w:hAnchor="margin" w:xAlign="center" w:y="1"/>
      <w:rPr>
        <w:rStyle w:val="a7"/>
      </w:rPr>
    </w:pPr>
    <w:r>
      <w:rPr>
        <w:rStyle w:val="a7"/>
      </w:rPr>
      <w:fldChar w:fldCharType="begin"/>
    </w:r>
    <w:r w:rsidR="001147A1">
      <w:rPr>
        <w:rStyle w:val="a7"/>
      </w:rPr>
      <w:instrText xml:space="preserve">PAGE  </w:instrText>
    </w:r>
    <w:r>
      <w:rPr>
        <w:rStyle w:val="a7"/>
      </w:rPr>
      <w:fldChar w:fldCharType="separate"/>
    </w:r>
    <w:r w:rsidR="004872D9">
      <w:rPr>
        <w:rStyle w:val="a7"/>
        <w:noProof/>
      </w:rPr>
      <w:t>9</w:t>
    </w:r>
    <w:r>
      <w:rPr>
        <w:rStyle w:val="a7"/>
      </w:rPr>
      <w:fldChar w:fldCharType="end"/>
    </w:r>
  </w:p>
  <w:p w:rsidR="001147A1" w:rsidRDefault="001147A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D9" w:rsidRDefault="004872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DCD" w:rsidRDefault="00BB3DCD" w:rsidP="00A7093C">
      <w:r>
        <w:separator/>
      </w:r>
    </w:p>
  </w:footnote>
  <w:footnote w:type="continuationSeparator" w:id="1">
    <w:p w:rsidR="00BB3DCD" w:rsidRDefault="00BB3DCD"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D9" w:rsidRDefault="004872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A1" w:rsidRDefault="001147A1" w:rsidP="004872D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D9" w:rsidRDefault="004872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3">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13D63"/>
    <w:rsid w:val="00016F4B"/>
    <w:rsid w:val="0002493D"/>
    <w:rsid w:val="00043A46"/>
    <w:rsid w:val="0006456A"/>
    <w:rsid w:val="00086737"/>
    <w:rsid w:val="00086F7A"/>
    <w:rsid w:val="00087AEC"/>
    <w:rsid w:val="000A4D2F"/>
    <w:rsid w:val="000B39F1"/>
    <w:rsid w:val="000B548E"/>
    <w:rsid w:val="000C5A5E"/>
    <w:rsid w:val="000C5A65"/>
    <w:rsid w:val="000D439B"/>
    <w:rsid w:val="000E1499"/>
    <w:rsid w:val="000F478A"/>
    <w:rsid w:val="000F6EEC"/>
    <w:rsid w:val="00101DD5"/>
    <w:rsid w:val="001071C7"/>
    <w:rsid w:val="001147A1"/>
    <w:rsid w:val="00121BAE"/>
    <w:rsid w:val="00130A0B"/>
    <w:rsid w:val="001428E9"/>
    <w:rsid w:val="00153643"/>
    <w:rsid w:val="001760F2"/>
    <w:rsid w:val="0017733E"/>
    <w:rsid w:val="0018653F"/>
    <w:rsid w:val="00196059"/>
    <w:rsid w:val="001B407A"/>
    <w:rsid w:val="001D0402"/>
    <w:rsid w:val="001F2F6C"/>
    <w:rsid w:val="001F6E18"/>
    <w:rsid w:val="002011EA"/>
    <w:rsid w:val="00225247"/>
    <w:rsid w:val="002265EA"/>
    <w:rsid w:val="00226CB6"/>
    <w:rsid w:val="00231369"/>
    <w:rsid w:val="0023443D"/>
    <w:rsid w:val="00245DDF"/>
    <w:rsid w:val="0025498D"/>
    <w:rsid w:val="00256879"/>
    <w:rsid w:val="002723BE"/>
    <w:rsid w:val="00283506"/>
    <w:rsid w:val="002B6BB8"/>
    <w:rsid w:val="002B745A"/>
    <w:rsid w:val="002B7E72"/>
    <w:rsid w:val="002D04C3"/>
    <w:rsid w:val="002D4F65"/>
    <w:rsid w:val="002E37B0"/>
    <w:rsid w:val="002F62B9"/>
    <w:rsid w:val="003034AB"/>
    <w:rsid w:val="00312622"/>
    <w:rsid w:val="00312B5C"/>
    <w:rsid w:val="003229A6"/>
    <w:rsid w:val="00325F26"/>
    <w:rsid w:val="00353739"/>
    <w:rsid w:val="003543D0"/>
    <w:rsid w:val="00365975"/>
    <w:rsid w:val="00394212"/>
    <w:rsid w:val="003A3ECA"/>
    <w:rsid w:val="003B4E87"/>
    <w:rsid w:val="004261CC"/>
    <w:rsid w:val="00431213"/>
    <w:rsid w:val="004315D6"/>
    <w:rsid w:val="004367AB"/>
    <w:rsid w:val="004546FA"/>
    <w:rsid w:val="00455E8E"/>
    <w:rsid w:val="00475E08"/>
    <w:rsid w:val="0047641B"/>
    <w:rsid w:val="0048129C"/>
    <w:rsid w:val="00482143"/>
    <w:rsid w:val="0048229F"/>
    <w:rsid w:val="004872D9"/>
    <w:rsid w:val="004B5663"/>
    <w:rsid w:val="004B6AAC"/>
    <w:rsid w:val="004C0658"/>
    <w:rsid w:val="004C2408"/>
    <w:rsid w:val="004D0E9A"/>
    <w:rsid w:val="004E3C47"/>
    <w:rsid w:val="005001D2"/>
    <w:rsid w:val="00514753"/>
    <w:rsid w:val="00527013"/>
    <w:rsid w:val="005345C9"/>
    <w:rsid w:val="00536643"/>
    <w:rsid w:val="00536CBE"/>
    <w:rsid w:val="0055078B"/>
    <w:rsid w:val="00565C47"/>
    <w:rsid w:val="0056624E"/>
    <w:rsid w:val="0057050E"/>
    <w:rsid w:val="005766E1"/>
    <w:rsid w:val="00583E45"/>
    <w:rsid w:val="00590B60"/>
    <w:rsid w:val="00593F2B"/>
    <w:rsid w:val="005A4416"/>
    <w:rsid w:val="005A4883"/>
    <w:rsid w:val="005A661B"/>
    <w:rsid w:val="005D08A6"/>
    <w:rsid w:val="005E371C"/>
    <w:rsid w:val="005E4368"/>
    <w:rsid w:val="005E51A6"/>
    <w:rsid w:val="005E7EB6"/>
    <w:rsid w:val="005F50B1"/>
    <w:rsid w:val="00615239"/>
    <w:rsid w:val="00640568"/>
    <w:rsid w:val="00642CA4"/>
    <w:rsid w:val="006460A8"/>
    <w:rsid w:val="00647690"/>
    <w:rsid w:val="00650657"/>
    <w:rsid w:val="00651ABD"/>
    <w:rsid w:val="006544D3"/>
    <w:rsid w:val="00656B98"/>
    <w:rsid w:val="00682AEF"/>
    <w:rsid w:val="006F0545"/>
    <w:rsid w:val="006F33CD"/>
    <w:rsid w:val="006F58BA"/>
    <w:rsid w:val="007045C0"/>
    <w:rsid w:val="007273B0"/>
    <w:rsid w:val="0073388A"/>
    <w:rsid w:val="0073485D"/>
    <w:rsid w:val="00740AFB"/>
    <w:rsid w:val="007445D0"/>
    <w:rsid w:val="00745E1E"/>
    <w:rsid w:val="007768F1"/>
    <w:rsid w:val="00786A84"/>
    <w:rsid w:val="007B1F86"/>
    <w:rsid w:val="007B3A3A"/>
    <w:rsid w:val="007B47FD"/>
    <w:rsid w:val="007C59DE"/>
    <w:rsid w:val="007E236A"/>
    <w:rsid w:val="007E6873"/>
    <w:rsid w:val="007E757A"/>
    <w:rsid w:val="0082318F"/>
    <w:rsid w:val="00825E5A"/>
    <w:rsid w:val="00840734"/>
    <w:rsid w:val="00860E3D"/>
    <w:rsid w:val="008639DF"/>
    <w:rsid w:val="008764E5"/>
    <w:rsid w:val="008A0A0C"/>
    <w:rsid w:val="008A7375"/>
    <w:rsid w:val="008D0B99"/>
    <w:rsid w:val="008D0D71"/>
    <w:rsid w:val="008D36FD"/>
    <w:rsid w:val="008E05DD"/>
    <w:rsid w:val="008F153C"/>
    <w:rsid w:val="00920033"/>
    <w:rsid w:val="0092553C"/>
    <w:rsid w:val="0094759F"/>
    <w:rsid w:val="0095101E"/>
    <w:rsid w:val="0095698D"/>
    <w:rsid w:val="009605ED"/>
    <w:rsid w:val="009665DA"/>
    <w:rsid w:val="00972900"/>
    <w:rsid w:val="00996C08"/>
    <w:rsid w:val="00997178"/>
    <w:rsid w:val="009A177C"/>
    <w:rsid w:val="009B2708"/>
    <w:rsid w:val="009C6340"/>
    <w:rsid w:val="009D0267"/>
    <w:rsid w:val="009E67BA"/>
    <w:rsid w:val="009F0497"/>
    <w:rsid w:val="00A00362"/>
    <w:rsid w:val="00A02873"/>
    <w:rsid w:val="00A05DFC"/>
    <w:rsid w:val="00A22A95"/>
    <w:rsid w:val="00A37F27"/>
    <w:rsid w:val="00A43746"/>
    <w:rsid w:val="00A50CA8"/>
    <w:rsid w:val="00A57402"/>
    <w:rsid w:val="00A60F1E"/>
    <w:rsid w:val="00A62963"/>
    <w:rsid w:val="00A7093C"/>
    <w:rsid w:val="00A77067"/>
    <w:rsid w:val="00A82C0A"/>
    <w:rsid w:val="00A92BBF"/>
    <w:rsid w:val="00A93A66"/>
    <w:rsid w:val="00A95B68"/>
    <w:rsid w:val="00AD239B"/>
    <w:rsid w:val="00AE1079"/>
    <w:rsid w:val="00AE46B5"/>
    <w:rsid w:val="00AE7FF2"/>
    <w:rsid w:val="00AF3E9D"/>
    <w:rsid w:val="00B01C40"/>
    <w:rsid w:val="00B02B26"/>
    <w:rsid w:val="00B03436"/>
    <w:rsid w:val="00B0698B"/>
    <w:rsid w:val="00B11B26"/>
    <w:rsid w:val="00B408B7"/>
    <w:rsid w:val="00B44F87"/>
    <w:rsid w:val="00B6559E"/>
    <w:rsid w:val="00B7208D"/>
    <w:rsid w:val="00B73B55"/>
    <w:rsid w:val="00B818B8"/>
    <w:rsid w:val="00B96DAB"/>
    <w:rsid w:val="00BB3DCD"/>
    <w:rsid w:val="00BD011F"/>
    <w:rsid w:val="00BE59A6"/>
    <w:rsid w:val="00BE694F"/>
    <w:rsid w:val="00BF01C3"/>
    <w:rsid w:val="00C0699F"/>
    <w:rsid w:val="00C07D2F"/>
    <w:rsid w:val="00C11ECA"/>
    <w:rsid w:val="00C1753D"/>
    <w:rsid w:val="00C2405D"/>
    <w:rsid w:val="00C24C1A"/>
    <w:rsid w:val="00C37CBC"/>
    <w:rsid w:val="00C43A15"/>
    <w:rsid w:val="00C66D29"/>
    <w:rsid w:val="00C83AB2"/>
    <w:rsid w:val="00C9304A"/>
    <w:rsid w:val="00C962A7"/>
    <w:rsid w:val="00CA0A8C"/>
    <w:rsid w:val="00CA5464"/>
    <w:rsid w:val="00CC036B"/>
    <w:rsid w:val="00CD31C9"/>
    <w:rsid w:val="00CD349D"/>
    <w:rsid w:val="00CE57F5"/>
    <w:rsid w:val="00D111D1"/>
    <w:rsid w:val="00D22CA0"/>
    <w:rsid w:val="00D245E7"/>
    <w:rsid w:val="00D35DEA"/>
    <w:rsid w:val="00D3722B"/>
    <w:rsid w:val="00D402D0"/>
    <w:rsid w:val="00D40BD8"/>
    <w:rsid w:val="00D5242A"/>
    <w:rsid w:val="00D5766B"/>
    <w:rsid w:val="00D61D22"/>
    <w:rsid w:val="00D81575"/>
    <w:rsid w:val="00D81A1F"/>
    <w:rsid w:val="00D8304D"/>
    <w:rsid w:val="00DA2E75"/>
    <w:rsid w:val="00DA39F9"/>
    <w:rsid w:val="00DA6E50"/>
    <w:rsid w:val="00DB461F"/>
    <w:rsid w:val="00DB691D"/>
    <w:rsid w:val="00DC18B4"/>
    <w:rsid w:val="00DC5A9D"/>
    <w:rsid w:val="00DF088B"/>
    <w:rsid w:val="00DF5DE6"/>
    <w:rsid w:val="00E02396"/>
    <w:rsid w:val="00E11684"/>
    <w:rsid w:val="00E21513"/>
    <w:rsid w:val="00E24E3F"/>
    <w:rsid w:val="00E30502"/>
    <w:rsid w:val="00E3137F"/>
    <w:rsid w:val="00E35AC1"/>
    <w:rsid w:val="00E42372"/>
    <w:rsid w:val="00E518E3"/>
    <w:rsid w:val="00E5324F"/>
    <w:rsid w:val="00E54B7C"/>
    <w:rsid w:val="00E60085"/>
    <w:rsid w:val="00E604C5"/>
    <w:rsid w:val="00E65560"/>
    <w:rsid w:val="00E81697"/>
    <w:rsid w:val="00E8503C"/>
    <w:rsid w:val="00E871B1"/>
    <w:rsid w:val="00EB35AE"/>
    <w:rsid w:val="00ED3325"/>
    <w:rsid w:val="00ED58A7"/>
    <w:rsid w:val="00EF21F8"/>
    <w:rsid w:val="00F072C8"/>
    <w:rsid w:val="00F14F52"/>
    <w:rsid w:val="00F20432"/>
    <w:rsid w:val="00F26BDF"/>
    <w:rsid w:val="00F420D3"/>
    <w:rsid w:val="00F425D7"/>
    <w:rsid w:val="00F46212"/>
    <w:rsid w:val="00F46407"/>
    <w:rsid w:val="00F531C3"/>
    <w:rsid w:val="00F60A1D"/>
    <w:rsid w:val="00F7129B"/>
    <w:rsid w:val="00F837FC"/>
    <w:rsid w:val="00F94A69"/>
    <w:rsid w:val="00FA2826"/>
    <w:rsid w:val="00FA4DD7"/>
    <w:rsid w:val="00FA5565"/>
    <w:rsid w:val="00FB71C1"/>
    <w:rsid w:val="00FC059D"/>
    <w:rsid w:val="00FC6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696</Words>
  <Characters>3973</Characters>
  <Application>Microsoft Office Word</Application>
  <DocSecurity>0</DocSecurity>
  <Lines>33</Lines>
  <Paragraphs>9</Paragraphs>
  <ScaleCrop>false</ScaleCrop>
  <Company>微软中国</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4</cp:revision>
  <dcterms:created xsi:type="dcterms:W3CDTF">2013-11-26T09:03:00Z</dcterms:created>
  <dcterms:modified xsi:type="dcterms:W3CDTF">2013-11-27T05:53:00Z</dcterms:modified>
</cp:coreProperties>
</file>